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DA" w:rsidRPr="00EA65D8" w:rsidRDefault="007120DE" w:rsidP="003E513E">
      <w:pPr>
        <w:spacing w:line="360" w:lineRule="auto"/>
        <w:jc w:val="center"/>
        <w:rPr>
          <w:rFonts w:ascii="Arial" w:hAnsi="Arial" w:cs="Arial"/>
        </w:rPr>
      </w:pPr>
      <w:bookmarkStart w:id="0" w:name="_GoBack"/>
      <w:bookmarkEnd w:id="0"/>
      <w:r w:rsidRPr="00EA65D8">
        <w:rPr>
          <w:rFonts w:ascii="Arial" w:hAnsi="Arial" w:cs="Arial"/>
          <w:b/>
          <w:u w:val="single"/>
        </w:rPr>
        <w:t>A LA MESA DE LA COMISIÓN PARA LA RECONSTRUCCIÓN SOCIAL Y ECONÓMICA</w:t>
      </w:r>
    </w:p>
    <w:p w:rsidR="002379DA" w:rsidRPr="00EA65D8" w:rsidRDefault="002379DA" w:rsidP="003E513E">
      <w:pPr>
        <w:spacing w:line="360" w:lineRule="auto"/>
        <w:jc w:val="both"/>
        <w:rPr>
          <w:rFonts w:ascii="Arial" w:hAnsi="Arial" w:cs="Arial"/>
        </w:rPr>
      </w:pPr>
    </w:p>
    <w:p w:rsidR="00AD067E" w:rsidRPr="00EA65D8" w:rsidRDefault="002379DA" w:rsidP="003E513E">
      <w:pPr>
        <w:pStyle w:val="texto6"/>
        <w:spacing w:line="360" w:lineRule="auto"/>
        <w:jc w:val="both"/>
        <w:rPr>
          <w:rFonts w:ascii="Arial" w:hAnsi="Arial" w:cs="Arial"/>
          <w:bCs/>
          <w:color w:val="auto"/>
          <w:sz w:val="22"/>
          <w:szCs w:val="22"/>
        </w:rPr>
      </w:pPr>
      <w:r w:rsidRPr="00EA65D8">
        <w:rPr>
          <w:rFonts w:ascii="Arial" w:hAnsi="Arial" w:cs="Arial"/>
          <w:b/>
          <w:color w:val="000000" w:themeColor="text1"/>
          <w:sz w:val="22"/>
          <w:szCs w:val="22"/>
        </w:rPr>
        <w:t>El Grupo Parlamentario Vasco (EAJ-PNV)</w:t>
      </w:r>
      <w:r w:rsidR="007120DE" w:rsidRPr="00EA65D8">
        <w:rPr>
          <w:rFonts w:ascii="Arial" w:hAnsi="Arial" w:cs="Arial"/>
          <w:color w:val="000000" w:themeColor="text1"/>
          <w:sz w:val="22"/>
          <w:szCs w:val="22"/>
        </w:rPr>
        <w:t>, al amparo del Reglamento de la Cámara, presenta las siguientes enmiendas al Borrador de conclusiones del Grup</w:t>
      </w:r>
      <w:r w:rsidR="008C45B9">
        <w:rPr>
          <w:rFonts w:ascii="Arial" w:hAnsi="Arial" w:cs="Arial"/>
          <w:color w:val="000000" w:themeColor="text1"/>
          <w:sz w:val="22"/>
          <w:szCs w:val="22"/>
        </w:rPr>
        <w:t>o de Trabajo de Sanidad y Salud Pública</w:t>
      </w:r>
      <w:r w:rsidR="007120DE" w:rsidRPr="00EA65D8">
        <w:rPr>
          <w:rFonts w:ascii="Arial" w:hAnsi="Arial" w:cs="Arial"/>
          <w:color w:val="000000" w:themeColor="text1"/>
          <w:sz w:val="22"/>
          <w:szCs w:val="22"/>
        </w:rPr>
        <w:t>, creado en el seno de la Comisión para la Reconstrucción Social y Económica.</w:t>
      </w:r>
    </w:p>
    <w:p w:rsidR="002379DA" w:rsidRPr="00EA65D8" w:rsidRDefault="002379DA" w:rsidP="003E513E">
      <w:pPr>
        <w:spacing w:line="360" w:lineRule="auto"/>
        <w:jc w:val="both"/>
        <w:rPr>
          <w:rFonts w:ascii="Arial" w:hAnsi="Arial" w:cs="Arial"/>
          <w:b/>
        </w:rPr>
      </w:pPr>
    </w:p>
    <w:p w:rsidR="002379DA" w:rsidRPr="00EA65D8" w:rsidRDefault="002379DA" w:rsidP="003E513E">
      <w:pPr>
        <w:spacing w:line="360" w:lineRule="auto"/>
        <w:jc w:val="both"/>
        <w:rPr>
          <w:rFonts w:ascii="Arial" w:hAnsi="Arial" w:cs="Arial"/>
        </w:rPr>
      </w:pPr>
    </w:p>
    <w:p w:rsidR="002379DA" w:rsidRPr="00EA65D8" w:rsidRDefault="00584C56" w:rsidP="003E513E">
      <w:pPr>
        <w:spacing w:line="360" w:lineRule="auto"/>
        <w:jc w:val="center"/>
        <w:rPr>
          <w:rFonts w:ascii="Arial" w:hAnsi="Arial" w:cs="Arial"/>
        </w:rPr>
      </w:pPr>
      <w:r w:rsidRPr="00EA65D8">
        <w:rPr>
          <w:rFonts w:ascii="Arial" w:hAnsi="Arial" w:cs="Arial"/>
        </w:rPr>
        <w:t xml:space="preserve">Congreso de los Diputados, </w:t>
      </w:r>
      <w:r w:rsidR="0084759E" w:rsidRPr="00EA65D8">
        <w:rPr>
          <w:rFonts w:ascii="Arial" w:hAnsi="Arial" w:cs="Arial"/>
        </w:rPr>
        <w:t>2</w:t>
      </w:r>
      <w:r w:rsidR="00101D5F" w:rsidRPr="00EA65D8">
        <w:rPr>
          <w:rFonts w:ascii="Arial" w:hAnsi="Arial" w:cs="Arial"/>
        </w:rPr>
        <w:t>9</w:t>
      </w:r>
      <w:r w:rsidR="0084759E" w:rsidRPr="00EA65D8">
        <w:rPr>
          <w:rFonts w:ascii="Arial" w:hAnsi="Arial" w:cs="Arial"/>
        </w:rPr>
        <w:t xml:space="preserve"> de junio de 2020</w:t>
      </w:r>
      <w:r w:rsidR="002379DA" w:rsidRPr="00EA65D8">
        <w:rPr>
          <w:rFonts w:ascii="Arial" w:hAnsi="Arial" w:cs="Arial"/>
        </w:rPr>
        <w:t>.</w:t>
      </w:r>
    </w:p>
    <w:p w:rsidR="002379DA" w:rsidRPr="00EA65D8" w:rsidRDefault="002379DA" w:rsidP="003E513E">
      <w:pPr>
        <w:spacing w:line="360" w:lineRule="auto"/>
        <w:jc w:val="center"/>
        <w:rPr>
          <w:rFonts w:ascii="Arial" w:hAnsi="Arial" w:cs="Arial"/>
        </w:rPr>
      </w:pPr>
    </w:p>
    <w:p w:rsidR="002379DA" w:rsidRPr="00EA65D8" w:rsidRDefault="002379DA" w:rsidP="003E513E">
      <w:pPr>
        <w:spacing w:line="360" w:lineRule="auto"/>
        <w:jc w:val="center"/>
        <w:rPr>
          <w:rFonts w:ascii="Arial" w:hAnsi="Arial" w:cs="Arial"/>
        </w:rPr>
      </w:pPr>
      <w:r w:rsidRPr="00EA65D8">
        <w:rPr>
          <w:rFonts w:ascii="Arial" w:hAnsi="Arial" w:cs="Arial"/>
        </w:rPr>
        <w:t>EL PORTAVOZ</w:t>
      </w:r>
    </w:p>
    <w:p w:rsidR="002379DA" w:rsidRPr="00EA65D8" w:rsidRDefault="002379DA" w:rsidP="003E513E">
      <w:pPr>
        <w:spacing w:line="360" w:lineRule="auto"/>
        <w:jc w:val="center"/>
        <w:rPr>
          <w:rFonts w:ascii="Arial" w:hAnsi="Arial" w:cs="Arial"/>
        </w:rPr>
      </w:pPr>
    </w:p>
    <w:p w:rsidR="002379DA" w:rsidRPr="00EA65D8" w:rsidRDefault="002379DA" w:rsidP="003E513E">
      <w:pPr>
        <w:spacing w:line="360" w:lineRule="auto"/>
        <w:jc w:val="center"/>
        <w:rPr>
          <w:rFonts w:ascii="Arial" w:hAnsi="Arial" w:cs="Arial"/>
        </w:rPr>
      </w:pPr>
    </w:p>
    <w:p w:rsidR="002379DA" w:rsidRPr="00EA65D8" w:rsidRDefault="002379DA" w:rsidP="003E513E">
      <w:pPr>
        <w:spacing w:line="360" w:lineRule="auto"/>
        <w:jc w:val="center"/>
        <w:rPr>
          <w:rFonts w:ascii="Arial" w:hAnsi="Arial" w:cs="Arial"/>
        </w:rPr>
      </w:pPr>
    </w:p>
    <w:p w:rsidR="002379DA" w:rsidRPr="00EA65D8" w:rsidRDefault="002379DA" w:rsidP="003E513E">
      <w:pPr>
        <w:spacing w:line="360" w:lineRule="auto"/>
        <w:jc w:val="center"/>
        <w:rPr>
          <w:rFonts w:ascii="Arial" w:hAnsi="Arial" w:cs="Arial"/>
        </w:rPr>
      </w:pPr>
    </w:p>
    <w:p w:rsidR="002379DA" w:rsidRPr="00EA65D8" w:rsidRDefault="002379DA" w:rsidP="003E513E">
      <w:pPr>
        <w:spacing w:line="360" w:lineRule="auto"/>
        <w:jc w:val="center"/>
        <w:rPr>
          <w:rFonts w:ascii="Arial" w:hAnsi="Arial" w:cs="Arial"/>
        </w:rPr>
      </w:pPr>
      <w:r w:rsidRPr="00EA65D8">
        <w:rPr>
          <w:rFonts w:ascii="Arial" w:hAnsi="Arial" w:cs="Arial"/>
        </w:rPr>
        <w:t>AITOR ESTEBAN BRAVO</w:t>
      </w:r>
    </w:p>
    <w:p w:rsidR="00E4750F" w:rsidRPr="00EA65D8" w:rsidRDefault="00817328" w:rsidP="00B40651">
      <w:pPr>
        <w:pStyle w:val="Cuerpo"/>
        <w:spacing w:line="360" w:lineRule="auto"/>
        <w:jc w:val="both"/>
        <w:rPr>
          <w:rFonts w:ascii="Arial" w:hAnsi="Arial" w:cs="Arial"/>
          <w:b/>
          <w:spacing w:val="-2"/>
          <w:u w:val="single"/>
        </w:rPr>
      </w:pPr>
      <w:r w:rsidRPr="00EA65D8">
        <w:rPr>
          <w:rFonts w:ascii="Arial" w:hAnsi="Arial" w:cs="Arial"/>
        </w:rPr>
        <w:br w:type="page"/>
      </w:r>
      <w:r w:rsidR="00EA65D8" w:rsidRPr="00EA65D8">
        <w:rPr>
          <w:rFonts w:ascii="Arial" w:hAnsi="Arial" w:cs="Arial"/>
          <w:b/>
          <w:spacing w:val="-2"/>
          <w:u w:val="single"/>
        </w:rPr>
        <w:lastRenderedPageBreak/>
        <w:t xml:space="preserve">ENMIENDA DE MODIFICACIÓN </w:t>
      </w:r>
      <w:r w:rsidR="00C64B37">
        <w:rPr>
          <w:rFonts w:ascii="Arial" w:hAnsi="Arial" w:cs="Arial"/>
          <w:b/>
          <w:spacing w:val="-2"/>
          <w:u w:val="single"/>
        </w:rPr>
        <w:t xml:space="preserve">DE LA INTRODUCCIÓN </w:t>
      </w:r>
      <w:r w:rsidR="00B40651">
        <w:rPr>
          <w:rFonts w:ascii="Arial" w:hAnsi="Arial" w:cs="Arial"/>
          <w:b/>
          <w:spacing w:val="-2"/>
          <w:u w:val="single"/>
        </w:rPr>
        <w:t>“</w:t>
      </w:r>
      <w:r w:rsidR="00EA65D8" w:rsidRPr="00EA65D8">
        <w:rPr>
          <w:rFonts w:ascii="Arial" w:hAnsi="Arial" w:cs="Arial"/>
          <w:b/>
          <w:spacing w:val="-2"/>
          <w:u w:val="single"/>
        </w:rPr>
        <w:t>TEMA 1. GOBERNANZA</w:t>
      </w:r>
      <w:r w:rsidR="00B40651">
        <w:rPr>
          <w:rFonts w:ascii="Arial" w:hAnsi="Arial" w:cs="Arial"/>
          <w:b/>
          <w:spacing w:val="-2"/>
          <w:u w:val="single"/>
        </w:rPr>
        <w:t>”</w:t>
      </w:r>
      <w:r w:rsidR="00EA65D8" w:rsidRPr="00EA65D8">
        <w:rPr>
          <w:rFonts w:ascii="Arial" w:hAnsi="Arial" w:cs="Arial"/>
          <w:b/>
          <w:spacing w:val="-2"/>
          <w:u w:val="single"/>
        </w:rPr>
        <w:t xml:space="preserve"> DEL BORRADOR DE CONCLUSIONES DEL GRUPO DE TRABAJO Y SANIDAD Y SALUD PÚBLICA, CREADO EN EL SENO DE LA COMISIÓN PARA LA RECONSTRUCCIÓN SOCIAL Y ECONÓMICA.</w:t>
      </w:r>
    </w:p>
    <w:p w:rsidR="00EA65D8" w:rsidRPr="00EA65D8" w:rsidRDefault="00EA65D8" w:rsidP="00BF6516">
      <w:pPr>
        <w:spacing w:before="6" w:line="360" w:lineRule="auto"/>
        <w:ind w:right="178"/>
        <w:jc w:val="both"/>
        <w:textAlignment w:val="baseline"/>
        <w:rPr>
          <w:rFonts w:ascii="Arial" w:hAnsi="Arial" w:cs="Arial"/>
          <w:color w:val="000000"/>
          <w:spacing w:val="-6"/>
        </w:rPr>
      </w:pPr>
    </w:p>
    <w:p w:rsidR="00EA65D8" w:rsidRDefault="003F55AA" w:rsidP="00BF6516">
      <w:pPr>
        <w:spacing w:before="6" w:line="360" w:lineRule="auto"/>
        <w:ind w:right="178"/>
        <w:jc w:val="both"/>
        <w:textAlignment w:val="baseline"/>
        <w:rPr>
          <w:rFonts w:ascii="Arial" w:hAnsi="Arial" w:cs="Arial"/>
          <w:color w:val="000000"/>
          <w:spacing w:val="-6"/>
        </w:rPr>
      </w:pPr>
      <w:r>
        <w:rPr>
          <w:rFonts w:ascii="Arial" w:hAnsi="Arial" w:cs="Arial"/>
          <w:color w:val="000000"/>
          <w:spacing w:val="-6"/>
        </w:rPr>
        <w:t>La introducción queda como sigue:</w:t>
      </w:r>
    </w:p>
    <w:p w:rsidR="003F55AA" w:rsidRPr="003F55AA" w:rsidRDefault="003F55AA" w:rsidP="003F55AA">
      <w:pPr>
        <w:spacing w:before="6" w:line="360" w:lineRule="auto"/>
        <w:ind w:right="178"/>
        <w:jc w:val="both"/>
        <w:textAlignment w:val="baseline"/>
        <w:rPr>
          <w:rFonts w:ascii="Arial" w:hAnsi="Arial" w:cs="Arial"/>
          <w:color w:val="000000"/>
          <w:spacing w:val="-6"/>
        </w:rPr>
      </w:pPr>
      <w:r>
        <w:rPr>
          <w:rFonts w:ascii="Arial" w:hAnsi="Arial" w:cs="Arial"/>
          <w:color w:val="000000"/>
          <w:spacing w:val="-6"/>
        </w:rPr>
        <w:t>“</w:t>
      </w:r>
      <w:r w:rsidRPr="003F55AA">
        <w:rPr>
          <w:rFonts w:ascii="Arial" w:hAnsi="Arial" w:cs="Arial"/>
          <w:color w:val="000000"/>
          <w:spacing w:val="-6"/>
        </w:rPr>
        <w:t xml:space="preserve">La pandemia causada por el SARS-COV-2 ha puesto en evidencia tanto las fortalezas como las debilidades de la gobernanza del SNS. </w:t>
      </w:r>
    </w:p>
    <w:p w:rsidR="003F55AA" w:rsidRDefault="003F55AA" w:rsidP="003F55AA">
      <w:pPr>
        <w:spacing w:before="6" w:line="360" w:lineRule="auto"/>
        <w:ind w:right="178"/>
        <w:jc w:val="both"/>
        <w:textAlignment w:val="baseline"/>
        <w:rPr>
          <w:rFonts w:ascii="Arial" w:hAnsi="Arial" w:cs="Arial"/>
          <w:color w:val="000000"/>
          <w:spacing w:val="-6"/>
        </w:rPr>
      </w:pPr>
      <w:r w:rsidRPr="003F55AA">
        <w:rPr>
          <w:rFonts w:ascii="Arial" w:hAnsi="Arial" w:cs="Arial"/>
          <w:color w:val="000000"/>
          <w:spacing w:val="-6"/>
        </w:rPr>
        <w:t>Las recomendaciones que a continuación se detallan parten de las fortalezas que se han detectado y pretenden contribuir a superar las debilidades.</w:t>
      </w:r>
    </w:p>
    <w:p w:rsidR="00BF6516" w:rsidRDefault="00EA65D8" w:rsidP="00BF6516">
      <w:pPr>
        <w:spacing w:before="6" w:line="360" w:lineRule="auto"/>
        <w:ind w:right="178"/>
        <w:jc w:val="both"/>
        <w:textAlignment w:val="baseline"/>
        <w:rPr>
          <w:rFonts w:ascii="Arial" w:hAnsi="Arial" w:cs="Arial"/>
          <w:b/>
          <w:color w:val="000000"/>
          <w:spacing w:val="-6"/>
        </w:rPr>
      </w:pPr>
      <w:r>
        <w:rPr>
          <w:rFonts w:ascii="Arial" w:hAnsi="Arial" w:cs="Arial"/>
          <w:color w:val="000000"/>
          <w:spacing w:val="-6"/>
        </w:rPr>
        <w:t xml:space="preserve">Parten de reafirmar los valores y principios de reafirmar los valores y principios en los que se basa el SNS, incluyendo de manera expresa en la Constitución el derecho a la protección de la salud y a la cobertura del SNS desarrollando de ese modo la noción de ciudadanía sanitaria, así como la necesidad de impulsar un nuevo acuerdo o pacto social en pro de la sanidad pública que oriente el sistema sanitario a la protección frente a los riesgos, la promoción de la salud y la prevención y superación de las desigualdades socioeconómicas en salud con particular atención a los determinantes </w:t>
      </w:r>
      <w:r w:rsidR="00BF6516">
        <w:rPr>
          <w:rFonts w:ascii="Arial" w:hAnsi="Arial" w:cs="Arial"/>
          <w:color w:val="000000"/>
          <w:spacing w:val="-6"/>
        </w:rPr>
        <w:t>no médicos de la salud.</w:t>
      </w:r>
      <w:r w:rsidR="00C64B37">
        <w:rPr>
          <w:rFonts w:ascii="Arial" w:hAnsi="Arial" w:cs="Arial"/>
          <w:color w:val="000000"/>
          <w:spacing w:val="-6"/>
        </w:rPr>
        <w:t xml:space="preserve"> </w:t>
      </w:r>
      <w:r w:rsidR="00BF6516">
        <w:rPr>
          <w:rFonts w:ascii="Arial" w:hAnsi="Arial" w:cs="Arial"/>
          <w:b/>
          <w:color w:val="000000"/>
          <w:spacing w:val="-6"/>
        </w:rPr>
        <w:t xml:space="preserve">Todas las propuestas aprobadas respetarán el esquema constitucional de distribución de competencias entre el Estado y las Comunidades Autónomas, según el cual al Estado corresponde únicamente la competencia exclusiva en materia de sanidad exterior y la competencia </w:t>
      </w:r>
      <w:r w:rsidR="009622F0">
        <w:rPr>
          <w:rFonts w:ascii="Arial" w:hAnsi="Arial" w:cs="Arial"/>
          <w:b/>
          <w:color w:val="000000"/>
          <w:spacing w:val="-6"/>
        </w:rPr>
        <w:t>para</w:t>
      </w:r>
      <w:r w:rsidR="00BF6516">
        <w:rPr>
          <w:rFonts w:ascii="Arial" w:hAnsi="Arial" w:cs="Arial"/>
          <w:b/>
          <w:color w:val="000000"/>
          <w:spacing w:val="-6"/>
        </w:rPr>
        <w:t xml:space="preserve"> establecer las bases y coordinación general de sanidad, así como </w:t>
      </w:r>
      <w:r w:rsidR="009622F0">
        <w:rPr>
          <w:rFonts w:ascii="Arial" w:hAnsi="Arial" w:cs="Arial"/>
          <w:b/>
          <w:color w:val="000000"/>
          <w:spacing w:val="-6"/>
        </w:rPr>
        <w:lastRenderedPageBreak/>
        <w:t xml:space="preserve">cuanta normativa en materia de productos farmacéuticos que no haya sido transferida a las Comunidades Autónomas. </w:t>
      </w:r>
    </w:p>
    <w:p w:rsidR="003F55AA" w:rsidRPr="003F55AA" w:rsidRDefault="003F55AA" w:rsidP="00BF6516">
      <w:pPr>
        <w:spacing w:before="6" w:line="360" w:lineRule="auto"/>
        <w:ind w:right="178"/>
        <w:jc w:val="both"/>
        <w:textAlignment w:val="baseline"/>
        <w:rPr>
          <w:rFonts w:ascii="Arial" w:hAnsi="Arial" w:cs="Arial"/>
          <w:color w:val="000000"/>
          <w:spacing w:val="-6"/>
        </w:rPr>
      </w:pPr>
      <w:r w:rsidRPr="003F55AA">
        <w:rPr>
          <w:rFonts w:ascii="Arial" w:hAnsi="Arial" w:cs="Arial"/>
          <w:color w:val="000000"/>
          <w:spacing w:val="-6"/>
        </w:rPr>
        <w:t>Consideran necesario incorporar al SNS los principios de buena gobernanza que son comúnmente aplicables a los sistemas públicos de salud en los países de nuestro entorno, dotando a las estructuras e instituciones del mismo de órganos colegiados de gobierno, profesionalizando la gestión de organizaciones y centros, reforzando las estructuras de asesoramiento y participación profesional, promoviendo mayor autonomía y capacidad de respuesta a las organizaciones sanitarias, diferenciando claramente los niveles políticos y profesionales, cerrando la brecha entre gestores y profesionales de la salud, y otras profesiones del sistema que no son sanitarias, y promoviendo una cultura de buenas prácticas y de ética profesional.</w:t>
      </w:r>
    </w:p>
    <w:p w:rsidR="003F55AA" w:rsidRDefault="00BF6516" w:rsidP="003F55AA">
      <w:pPr>
        <w:spacing w:line="360" w:lineRule="auto"/>
        <w:jc w:val="both"/>
        <w:rPr>
          <w:rFonts w:ascii="Arial" w:hAnsi="Arial" w:cs="Arial"/>
          <w:b/>
          <w:color w:val="000000"/>
          <w:spacing w:val="-6"/>
        </w:rPr>
      </w:pPr>
      <w:r>
        <w:rPr>
          <w:rFonts w:ascii="Arial" w:hAnsi="Arial" w:cs="Arial"/>
          <w:color w:val="000000"/>
          <w:spacing w:val="-6"/>
        </w:rPr>
        <w:t xml:space="preserve">Proponen mejorar la cogobernanza, la cooperación y la coordinación de las Comunidades Autónomas entre sí y con el Ministerio de Sanidad desarrollando modelos de gestión menos administrativos o procedimentales, y más basados en un concepto emprendedor de la gestión pública orientada a resultados en salud. </w:t>
      </w:r>
      <w:r w:rsidR="009622F0">
        <w:rPr>
          <w:rFonts w:ascii="Arial" w:hAnsi="Arial" w:cs="Arial"/>
          <w:b/>
          <w:color w:val="000000"/>
          <w:spacing w:val="-6"/>
        </w:rPr>
        <w:t>Asimismo</w:t>
      </w:r>
      <w:r>
        <w:rPr>
          <w:rFonts w:ascii="Arial" w:hAnsi="Arial" w:cs="Arial"/>
          <w:b/>
          <w:color w:val="000000"/>
          <w:spacing w:val="-6"/>
        </w:rPr>
        <w:t xml:space="preserve">, toda propuesta referida a la coordinación de la sanidad con los servicios sociales, deberá respetar la competencia exclusiva autonómica en materia de asistencia social, la cual viene establecida en los distintos Estatutos de Autonomía. </w:t>
      </w:r>
    </w:p>
    <w:p w:rsidR="003F55AA" w:rsidRDefault="003F55AA" w:rsidP="003F55AA">
      <w:pPr>
        <w:spacing w:line="360" w:lineRule="auto"/>
        <w:jc w:val="both"/>
        <w:rPr>
          <w:rFonts w:ascii="Arial" w:hAnsi="Arial" w:cs="Arial"/>
          <w:color w:val="000000"/>
          <w:spacing w:val="-6"/>
        </w:rPr>
      </w:pPr>
      <w:r w:rsidRPr="003F55AA">
        <w:rPr>
          <w:rFonts w:ascii="Arial" w:hAnsi="Arial" w:cs="Arial"/>
          <w:color w:val="000000"/>
          <w:spacing w:val="-6"/>
        </w:rPr>
        <w:t xml:space="preserve">Concluyen con propuestas para reforzar el Ministerio de Sanidad de forma que pueda desempeñar con efectividad sus funciones en un sistema descentralizado, dotándole de recursos económicos, humanos y organizativos, fortaleciendo algunas funciones horizontales al servicio del sistema y </w:t>
      </w:r>
      <w:r w:rsidRPr="003F55AA">
        <w:rPr>
          <w:rFonts w:ascii="Arial" w:hAnsi="Arial" w:cs="Arial"/>
          <w:color w:val="000000"/>
          <w:spacing w:val="-6"/>
        </w:rPr>
        <w:lastRenderedPageBreak/>
        <w:t>dotándole de Fondos operativos para el desarrollo de políticas públicas de salud y de corrección de desequilibrios e inequidades.</w:t>
      </w:r>
    </w:p>
    <w:p w:rsidR="003F55AA" w:rsidRDefault="00090D3B" w:rsidP="003F55AA">
      <w:pPr>
        <w:spacing w:line="360" w:lineRule="auto"/>
        <w:jc w:val="both"/>
        <w:rPr>
          <w:rFonts w:ascii="Arial" w:hAnsi="Arial" w:cs="Arial"/>
          <w:b/>
          <w:bCs/>
          <w:color w:val="000000"/>
          <w:spacing w:val="-6"/>
        </w:rPr>
      </w:pPr>
      <w:r>
        <w:rPr>
          <w:rFonts w:ascii="Arial" w:hAnsi="Arial" w:cs="Arial"/>
          <w:color w:val="000000"/>
          <w:spacing w:val="-6"/>
        </w:rPr>
        <w:t>También se propone elaborar un calendario de reformas legislativas derivadas de las propuestas de la Comisión, priorizando las relacionadas con la preparación para afrontar un posible rebrote de la pandemia COVID-19, y cualquier otro tipo de epidemia o catástrofe, y para mejorar las condiciones de trabajo y de contratación de los profesionales del SNS, acabando con la temporalidad estructural del actual sistema.</w:t>
      </w:r>
      <w:r w:rsidR="009622F0">
        <w:rPr>
          <w:rFonts w:ascii="Arial" w:hAnsi="Arial" w:cs="Arial"/>
          <w:color w:val="000000"/>
          <w:spacing w:val="-6"/>
        </w:rPr>
        <w:t xml:space="preserve"> </w:t>
      </w:r>
      <w:r w:rsidR="009622F0" w:rsidRPr="009622F0">
        <w:rPr>
          <w:rFonts w:ascii="Arial" w:hAnsi="Arial" w:cs="Arial"/>
          <w:b/>
          <w:color w:val="000000"/>
          <w:spacing w:val="-6"/>
        </w:rPr>
        <w:t>S</w:t>
      </w:r>
      <w:r>
        <w:rPr>
          <w:rFonts w:ascii="Arial" w:hAnsi="Arial" w:cs="Arial"/>
          <w:b/>
          <w:color w:val="000000"/>
          <w:spacing w:val="-6"/>
        </w:rPr>
        <w:t>e desactivarán todas las intervenciones centralizadoras que viene llevando a cabo el Estado mediante la adopción de normativa “básica”,</w:t>
      </w:r>
      <w:r w:rsidRPr="00090D3B">
        <w:rPr>
          <w:rFonts w:ascii="Arial" w:eastAsiaTheme="minorEastAsia" w:hAnsi="Arial" w:cs="Arial"/>
          <w:color w:val="00B0F0"/>
          <w:sz w:val="20"/>
          <w:szCs w:val="20"/>
        </w:rPr>
        <w:t xml:space="preserve"> </w:t>
      </w:r>
      <w:r w:rsidRPr="00090D3B">
        <w:rPr>
          <w:rFonts w:ascii="Arial" w:hAnsi="Arial" w:cs="Arial"/>
          <w:b/>
          <w:color w:val="000000"/>
          <w:spacing w:val="-6"/>
        </w:rPr>
        <w:t xml:space="preserve">entorpeciendo e impidiendo la correcta gestión y adaptación de los recursos humanos en general y del sistema sanitario en particular. En concreto, </w:t>
      </w:r>
      <w:r w:rsidRPr="00090D3B">
        <w:rPr>
          <w:rFonts w:ascii="Arial" w:hAnsi="Arial" w:cs="Arial"/>
          <w:b/>
          <w:bCs/>
          <w:color w:val="000000"/>
          <w:spacing w:val="-6"/>
        </w:rPr>
        <w:t>se eliminará</w:t>
      </w:r>
      <w:r w:rsidRPr="00090D3B">
        <w:rPr>
          <w:rFonts w:ascii="Arial" w:hAnsi="Arial" w:cs="Arial"/>
          <w:b/>
          <w:color w:val="000000"/>
          <w:spacing w:val="-6"/>
        </w:rPr>
        <w:t xml:space="preserve"> toda imposición por parte del Gobierno del Estado de las </w:t>
      </w:r>
      <w:r w:rsidRPr="00090D3B">
        <w:rPr>
          <w:rFonts w:ascii="Arial" w:hAnsi="Arial" w:cs="Arial"/>
          <w:b/>
          <w:bCs/>
          <w:color w:val="000000"/>
          <w:spacing w:val="-6"/>
        </w:rPr>
        <w:t xml:space="preserve">tasas de reposición y la limitación a las Comunidades Autónomas de las Ofertas Públicas de Empleo Público. </w:t>
      </w:r>
    </w:p>
    <w:p w:rsidR="00090D3B" w:rsidRDefault="00090D3B" w:rsidP="003F55AA">
      <w:pPr>
        <w:spacing w:line="360" w:lineRule="auto"/>
        <w:jc w:val="both"/>
        <w:rPr>
          <w:rFonts w:ascii="Arial" w:hAnsi="Arial" w:cs="Arial"/>
          <w:b/>
          <w:bCs/>
          <w:color w:val="000000"/>
          <w:spacing w:val="-6"/>
        </w:rPr>
      </w:pPr>
      <w:r w:rsidRPr="00090D3B">
        <w:rPr>
          <w:rFonts w:ascii="Arial" w:hAnsi="Arial" w:cs="Arial"/>
          <w:b/>
          <w:bCs/>
          <w:color w:val="000000"/>
          <w:spacing w:val="-6"/>
        </w:rPr>
        <w:t>Todas las propuestas de carácter normativo que en su caso se aprueben por el grupo de trabajo de sanidad y salud pública deberán limitarse exclusivamente al ámbito competencial del Estado</w:t>
      </w:r>
      <w:r w:rsidR="00CA2CE6">
        <w:rPr>
          <w:rFonts w:ascii="Arial" w:hAnsi="Arial" w:cs="Arial"/>
          <w:b/>
          <w:bCs/>
          <w:color w:val="000000"/>
          <w:spacing w:val="-6"/>
        </w:rPr>
        <w:t>”</w:t>
      </w:r>
      <w:r w:rsidRPr="00090D3B">
        <w:rPr>
          <w:rFonts w:ascii="Arial" w:hAnsi="Arial" w:cs="Arial"/>
          <w:b/>
          <w:bCs/>
          <w:color w:val="000000"/>
          <w:spacing w:val="-6"/>
        </w:rPr>
        <w:t>.</w:t>
      </w:r>
    </w:p>
    <w:p w:rsidR="00090D3B" w:rsidRPr="003F55AA" w:rsidRDefault="00090D3B" w:rsidP="003F55AA">
      <w:pPr>
        <w:spacing w:line="360" w:lineRule="auto"/>
        <w:jc w:val="both"/>
        <w:rPr>
          <w:rFonts w:ascii="Arial" w:hAnsi="Arial" w:cs="Arial"/>
          <w:b/>
          <w:bCs/>
          <w:color w:val="000000"/>
          <w:spacing w:val="-6"/>
        </w:rPr>
      </w:pPr>
      <w:r w:rsidRPr="00090D3B">
        <w:rPr>
          <w:rFonts w:ascii="Arial" w:hAnsi="Arial" w:cs="Arial"/>
          <w:b/>
          <w:bCs/>
          <w:color w:val="000000"/>
          <w:spacing w:val="-6"/>
        </w:rPr>
        <w:t xml:space="preserve">De aprobarse alguna propuesta que incida en el ámbito autonómico, deberá limitarse estrictamente al nivel de recomendación general y a cuestiones cuyo debate y en su caso asunción por las Comunidades Autónomas debiera residenciarse en el marco del Consejo Interterritorial del Sistema Nacional de Salud, foro de debate y contraste de propuestas de todos los agentes públicos con competencia en el ámbito sanitario, desarrollando así adecuadamente el esquema </w:t>
      </w:r>
      <w:r w:rsidRPr="00090D3B">
        <w:rPr>
          <w:rFonts w:ascii="Arial" w:hAnsi="Arial" w:cs="Arial"/>
          <w:b/>
          <w:bCs/>
          <w:color w:val="000000"/>
          <w:spacing w:val="-6"/>
        </w:rPr>
        <w:lastRenderedPageBreak/>
        <w:t>constitucional de distribución competencial en materia sanitaria, huyendo de mecanismos de imposición centralizada y uniformizadora</w:t>
      </w:r>
      <w:r w:rsidR="00CA2CE6">
        <w:rPr>
          <w:rFonts w:ascii="Arial" w:hAnsi="Arial" w:cs="Arial"/>
          <w:b/>
          <w:bCs/>
          <w:color w:val="000000"/>
          <w:spacing w:val="-6"/>
        </w:rPr>
        <w:t>”</w:t>
      </w:r>
      <w:r w:rsidRPr="00090D3B">
        <w:rPr>
          <w:rFonts w:ascii="Arial" w:hAnsi="Arial" w:cs="Arial"/>
          <w:b/>
          <w:bCs/>
          <w:color w:val="000000"/>
          <w:spacing w:val="-6"/>
        </w:rPr>
        <w:t>.</w:t>
      </w:r>
    </w:p>
    <w:p w:rsidR="00090D3B" w:rsidRDefault="00090D3B" w:rsidP="00090D3B">
      <w:pPr>
        <w:spacing w:before="6" w:line="360" w:lineRule="auto"/>
        <w:ind w:right="178"/>
        <w:jc w:val="both"/>
        <w:textAlignment w:val="baseline"/>
        <w:rPr>
          <w:rFonts w:ascii="Arial" w:hAnsi="Arial" w:cs="Arial"/>
          <w:b/>
          <w:bCs/>
          <w:color w:val="000000"/>
          <w:spacing w:val="-6"/>
        </w:rPr>
      </w:pPr>
    </w:p>
    <w:p w:rsidR="00090D3B" w:rsidRDefault="00090D3B">
      <w:pPr>
        <w:rPr>
          <w:rFonts w:ascii="Arial" w:hAnsi="Arial" w:cs="Arial"/>
          <w:bCs/>
          <w:color w:val="000000"/>
          <w:spacing w:val="-6"/>
        </w:rPr>
      </w:pPr>
      <w:r>
        <w:rPr>
          <w:rFonts w:ascii="Arial" w:hAnsi="Arial" w:cs="Arial"/>
          <w:bCs/>
          <w:color w:val="000000"/>
          <w:spacing w:val="-6"/>
        </w:rPr>
        <w:br w:type="page"/>
      </w:r>
    </w:p>
    <w:p w:rsidR="00090D3B" w:rsidRDefault="00D0291F" w:rsidP="00D0291F">
      <w:pPr>
        <w:spacing w:before="6" w:line="360" w:lineRule="auto"/>
        <w:ind w:right="176"/>
        <w:jc w:val="both"/>
        <w:textAlignment w:val="baseline"/>
        <w:rPr>
          <w:rFonts w:ascii="Arial" w:hAnsi="Arial" w:cs="Arial"/>
          <w:b/>
          <w:bCs/>
          <w:color w:val="000000"/>
          <w:spacing w:val="-6"/>
          <w:u w:val="single"/>
        </w:rPr>
      </w:pPr>
      <w:r>
        <w:rPr>
          <w:rFonts w:ascii="Arial" w:hAnsi="Arial" w:cs="Arial"/>
          <w:b/>
          <w:bCs/>
          <w:color w:val="000000"/>
          <w:spacing w:val="-6"/>
          <w:u w:val="single"/>
        </w:rPr>
        <w:lastRenderedPageBreak/>
        <w:t>E</w:t>
      </w:r>
      <w:r w:rsidRPr="00D0291F">
        <w:rPr>
          <w:rFonts w:ascii="Arial" w:hAnsi="Arial" w:cs="Arial"/>
          <w:b/>
          <w:bCs/>
          <w:color w:val="000000"/>
          <w:spacing w:val="-6"/>
          <w:u w:val="single"/>
        </w:rPr>
        <w:t>NMIEN</w:t>
      </w:r>
      <w:r>
        <w:rPr>
          <w:rFonts w:ascii="Arial" w:hAnsi="Arial" w:cs="Arial"/>
          <w:b/>
          <w:bCs/>
          <w:color w:val="000000"/>
          <w:spacing w:val="-6"/>
          <w:u w:val="single"/>
        </w:rPr>
        <w:t>DA DE MODIFICACIÓN AL APARTADO 1</w:t>
      </w:r>
      <w:r w:rsidRPr="00D0291F">
        <w:rPr>
          <w:rFonts w:ascii="Arial" w:hAnsi="Arial" w:cs="Arial"/>
          <w:b/>
          <w:bCs/>
          <w:color w:val="000000"/>
          <w:spacing w:val="-6"/>
          <w:u w:val="single"/>
        </w:rPr>
        <w:t xml:space="preserve"> DEL </w:t>
      </w:r>
      <w:r>
        <w:rPr>
          <w:rFonts w:ascii="Arial" w:hAnsi="Arial" w:cs="Arial"/>
          <w:b/>
          <w:bCs/>
          <w:color w:val="000000"/>
          <w:spacing w:val="-6"/>
          <w:u w:val="single"/>
        </w:rPr>
        <w:t>PUNTO</w:t>
      </w:r>
      <w:r w:rsidRPr="00D0291F">
        <w:rPr>
          <w:rFonts w:ascii="Arial" w:hAnsi="Arial" w:cs="Arial"/>
          <w:b/>
          <w:bCs/>
          <w:color w:val="000000"/>
          <w:spacing w:val="-6"/>
          <w:u w:val="single"/>
        </w:rPr>
        <w:t xml:space="preserve"> 1 DEL</w:t>
      </w:r>
      <w:r>
        <w:rPr>
          <w:rFonts w:ascii="Arial" w:hAnsi="Arial" w:cs="Arial"/>
          <w:b/>
          <w:bCs/>
          <w:color w:val="000000"/>
          <w:spacing w:val="-6"/>
          <w:u w:val="single"/>
        </w:rPr>
        <w:t xml:space="preserve"> “TEMA 1. GOBERNANZA”</w:t>
      </w:r>
      <w:r w:rsidRPr="00D0291F">
        <w:rPr>
          <w:rFonts w:ascii="Arial" w:hAnsi="Arial" w:cs="Arial"/>
          <w:b/>
          <w:bCs/>
          <w:color w:val="000000"/>
          <w:spacing w:val="-6"/>
          <w:u w:val="single"/>
        </w:rPr>
        <w:t xml:space="preserve"> </w:t>
      </w:r>
      <w:r>
        <w:rPr>
          <w:rFonts w:ascii="Arial" w:hAnsi="Arial" w:cs="Arial"/>
          <w:b/>
          <w:bCs/>
          <w:color w:val="000000"/>
          <w:spacing w:val="-6"/>
          <w:u w:val="single"/>
        </w:rPr>
        <w:t>DEL</w:t>
      </w:r>
      <w:r w:rsidRPr="00D0291F">
        <w:rPr>
          <w:rFonts w:ascii="Arial" w:hAnsi="Arial" w:cs="Arial"/>
          <w:b/>
          <w:bCs/>
          <w:color w:val="000000"/>
          <w:spacing w:val="-6"/>
          <w:u w:val="single"/>
        </w:rPr>
        <w:t xml:space="preserve"> BORRADOR DE CONCLUSIONES DEL GRUPO DE TRABAJO DE</w:t>
      </w:r>
      <w:r>
        <w:rPr>
          <w:rFonts w:ascii="Arial" w:hAnsi="Arial" w:cs="Arial"/>
          <w:b/>
          <w:bCs/>
          <w:color w:val="000000"/>
          <w:spacing w:val="-6"/>
          <w:u w:val="single"/>
        </w:rPr>
        <w:t xml:space="preserve"> SANIDAD Y SALUD PÚBLICA</w:t>
      </w:r>
      <w:r w:rsidRPr="00D0291F">
        <w:rPr>
          <w:rFonts w:ascii="Arial" w:hAnsi="Arial" w:cs="Arial"/>
          <w:b/>
          <w:bCs/>
          <w:color w:val="000000"/>
          <w:spacing w:val="-6"/>
          <w:u w:val="single"/>
        </w:rPr>
        <w:t>, CREADO EN EL SENO DE LA COMISIÓN PARA LA RECONSTRUCCIÓN SOCIAL Y ECONÓMICA.</w:t>
      </w:r>
    </w:p>
    <w:p w:rsidR="00D0291F" w:rsidRDefault="00D0291F" w:rsidP="00D0291F">
      <w:pPr>
        <w:spacing w:before="6" w:line="360" w:lineRule="auto"/>
        <w:ind w:right="176"/>
        <w:jc w:val="both"/>
        <w:textAlignment w:val="baseline"/>
        <w:rPr>
          <w:rFonts w:ascii="Arial" w:hAnsi="Arial" w:cs="Arial"/>
          <w:b/>
          <w:bCs/>
          <w:color w:val="000000"/>
          <w:spacing w:val="-6"/>
          <w:u w:val="single"/>
        </w:rPr>
      </w:pPr>
    </w:p>
    <w:p w:rsidR="00D0291F" w:rsidRDefault="00D0291F" w:rsidP="00D0291F">
      <w:pPr>
        <w:spacing w:before="6" w:line="360" w:lineRule="auto"/>
        <w:ind w:right="176"/>
        <w:jc w:val="both"/>
        <w:textAlignment w:val="baseline"/>
        <w:rPr>
          <w:rFonts w:ascii="Arial" w:hAnsi="Arial" w:cs="Arial"/>
          <w:bCs/>
          <w:color w:val="000000"/>
          <w:spacing w:val="-6"/>
        </w:rPr>
      </w:pPr>
      <w:r>
        <w:rPr>
          <w:rFonts w:ascii="Arial" w:hAnsi="Arial" w:cs="Arial"/>
          <w:bCs/>
          <w:color w:val="000000"/>
          <w:spacing w:val="-6"/>
        </w:rPr>
        <w:t>El apartado 1.1 queda redactado de la siguiente manera:</w:t>
      </w:r>
    </w:p>
    <w:p w:rsidR="00D0291F" w:rsidRDefault="00D0291F" w:rsidP="00D0291F">
      <w:pPr>
        <w:spacing w:before="6" w:line="360" w:lineRule="auto"/>
        <w:ind w:right="176"/>
        <w:jc w:val="both"/>
        <w:textAlignment w:val="baseline"/>
        <w:rPr>
          <w:rFonts w:ascii="Arial" w:hAnsi="Arial" w:cs="Arial"/>
          <w:bCs/>
          <w:color w:val="000000"/>
          <w:spacing w:val="-6"/>
        </w:rPr>
      </w:pPr>
    </w:p>
    <w:p w:rsidR="00D0291F" w:rsidRDefault="009622F0" w:rsidP="00D0291F">
      <w:pPr>
        <w:spacing w:before="6" w:line="360" w:lineRule="auto"/>
        <w:ind w:right="176"/>
        <w:jc w:val="both"/>
        <w:textAlignment w:val="baseline"/>
        <w:rPr>
          <w:rFonts w:ascii="Arial" w:hAnsi="Arial" w:cs="Arial"/>
          <w:b/>
          <w:bCs/>
          <w:color w:val="000000"/>
          <w:spacing w:val="-6"/>
        </w:rPr>
      </w:pPr>
      <w:r>
        <w:rPr>
          <w:rFonts w:ascii="Arial" w:hAnsi="Arial" w:cs="Arial"/>
          <w:bCs/>
          <w:color w:val="000000"/>
          <w:spacing w:val="-6"/>
        </w:rPr>
        <w:t>“</w:t>
      </w:r>
      <w:r w:rsidR="00D0291F" w:rsidRPr="00D0291F">
        <w:rPr>
          <w:rFonts w:ascii="Arial" w:hAnsi="Arial" w:cs="Arial"/>
          <w:bCs/>
          <w:color w:val="000000"/>
          <w:spacing w:val="-6"/>
        </w:rPr>
        <w:t>1.</w:t>
      </w:r>
      <w:r w:rsidR="00D0291F">
        <w:rPr>
          <w:rFonts w:ascii="Arial" w:hAnsi="Arial" w:cs="Arial"/>
          <w:bCs/>
          <w:color w:val="000000"/>
          <w:spacing w:val="-6"/>
        </w:rPr>
        <w:t xml:space="preserve">1 </w:t>
      </w:r>
      <w:r w:rsidR="00D0291F" w:rsidRPr="00D0291F">
        <w:rPr>
          <w:rFonts w:ascii="Arial" w:hAnsi="Arial" w:cs="Arial"/>
          <w:bCs/>
          <w:color w:val="000000"/>
          <w:spacing w:val="-6"/>
        </w:rPr>
        <w:t xml:space="preserve">Reafirmar los valores y principios en que se basa el SNS lo que incluye respetar los valores y derechos fundamentales de nuestra sociedad (derechos humanos, cumplimiento de las leyes, democracia, justicia social) y los principios básicos a los que responde la sanidad pública (universalidad, accesibilidad, equidad, solidaridad y calidad). </w:t>
      </w:r>
      <w:r w:rsidR="00D0291F" w:rsidRPr="00D0291F">
        <w:rPr>
          <w:rFonts w:ascii="Arial" w:hAnsi="Arial" w:cs="Arial"/>
          <w:b/>
          <w:bCs/>
          <w:color w:val="000000"/>
          <w:spacing w:val="-6"/>
        </w:rPr>
        <w:t>Para ello se recuperará el principio básico de Universalidad del SNS eliminado el año 2012 y no recuperado desde entonces y hasta la fecha por los sucesivos Gobiernos del Estado.</w:t>
      </w:r>
      <w:r>
        <w:rPr>
          <w:rFonts w:ascii="Arial" w:hAnsi="Arial" w:cs="Arial"/>
          <w:b/>
          <w:bCs/>
          <w:color w:val="000000"/>
          <w:spacing w:val="-6"/>
        </w:rPr>
        <w:t>”</w:t>
      </w:r>
    </w:p>
    <w:p w:rsidR="00D0291F" w:rsidRDefault="00D0291F">
      <w:pPr>
        <w:rPr>
          <w:rFonts w:ascii="Arial" w:hAnsi="Arial" w:cs="Arial"/>
          <w:b/>
          <w:bCs/>
          <w:color w:val="000000"/>
          <w:spacing w:val="-6"/>
        </w:rPr>
      </w:pPr>
      <w:r>
        <w:rPr>
          <w:rFonts w:ascii="Arial" w:hAnsi="Arial" w:cs="Arial"/>
          <w:b/>
          <w:bCs/>
          <w:color w:val="000000"/>
          <w:spacing w:val="-6"/>
        </w:rPr>
        <w:br w:type="page"/>
      </w:r>
    </w:p>
    <w:p w:rsidR="00D0291F" w:rsidRDefault="00D0291F" w:rsidP="00D0291F">
      <w:pPr>
        <w:spacing w:before="6" w:line="360" w:lineRule="auto"/>
        <w:ind w:right="178"/>
        <w:jc w:val="both"/>
        <w:textAlignment w:val="baseline"/>
        <w:rPr>
          <w:rFonts w:ascii="Arial" w:hAnsi="Arial" w:cs="Arial"/>
          <w:b/>
          <w:bCs/>
          <w:color w:val="000000"/>
          <w:spacing w:val="-6"/>
          <w:u w:val="single"/>
        </w:rPr>
      </w:pPr>
      <w:r w:rsidRPr="00D0291F">
        <w:rPr>
          <w:rFonts w:ascii="Arial" w:hAnsi="Arial" w:cs="Arial"/>
          <w:b/>
          <w:bCs/>
          <w:color w:val="000000"/>
          <w:spacing w:val="-6"/>
          <w:u w:val="single"/>
        </w:rPr>
        <w:lastRenderedPageBreak/>
        <w:t>ENMIEN</w:t>
      </w:r>
      <w:r>
        <w:rPr>
          <w:rFonts w:ascii="Arial" w:hAnsi="Arial" w:cs="Arial"/>
          <w:b/>
          <w:bCs/>
          <w:color w:val="000000"/>
          <w:spacing w:val="-6"/>
          <w:u w:val="single"/>
        </w:rPr>
        <w:t>DA DE ADICIÓN</w:t>
      </w:r>
      <w:r w:rsidRPr="00D0291F">
        <w:rPr>
          <w:rFonts w:ascii="Arial" w:hAnsi="Arial" w:cs="Arial"/>
          <w:b/>
          <w:bCs/>
          <w:color w:val="000000"/>
          <w:spacing w:val="-6"/>
          <w:u w:val="single"/>
        </w:rPr>
        <w:t xml:space="preserve"> </w:t>
      </w:r>
      <w:r>
        <w:rPr>
          <w:rFonts w:ascii="Arial" w:hAnsi="Arial" w:cs="Arial"/>
          <w:b/>
          <w:bCs/>
          <w:color w:val="000000"/>
          <w:spacing w:val="-6"/>
          <w:u w:val="single"/>
        </w:rPr>
        <w:t>DE</w:t>
      </w:r>
      <w:r w:rsidR="003E513E">
        <w:rPr>
          <w:rFonts w:ascii="Arial" w:hAnsi="Arial" w:cs="Arial"/>
          <w:b/>
          <w:bCs/>
          <w:color w:val="000000"/>
          <w:spacing w:val="-6"/>
          <w:u w:val="single"/>
        </w:rPr>
        <w:t xml:space="preserve"> UN</w:t>
      </w:r>
      <w:r w:rsidR="009622F0">
        <w:rPr>
          <w:rFonts w:ascii="Arial" w:hAnsi="Arial" w:cs="Arial"/>
          <w:b/>
          <w:bCs/>
          <w:color w:val="000000"/>
          <w:spacing w:val="-6"/>
          <w:u w:val="single"/>
        </w:rPr>
        <w:t xml:space="preserve"> NUEVO SUBAPARTADO</w:t>
      </w:r>
      <w:r w:rsidR="00C64B37">
        <w:rPr>
          <w:rFonts w:ascii="Arial" w:hAnsi="Arial" w:cs="Arial"/>
          <w:b/>
          <w:bCs/>
          <w:color w:val="000000"/>
          <w:spacing w:val="-6"/>
          <w:u w:val="single"/>
        </w:rPr>
        <w:t xml:space="preserve"> </w:t>
      </w:r>
      <w:r>
        <w:rPr>
          <w:rFonts w:ascii="Arial" w:hAnsi="Arial" w:cs="Arial"/>
          <w:b/>
          <w:bCs/>
          <w:color w:val="000000"/>
          <w:spacing w:val="-6"/>
          <w:u w:val="single"/>
        </w:rPr>
        <w:t>AL APARTADO 1</w:t>
      </w:r>
      <w:r w:rsidRPr="00D0291F">
        <w:rPr>
          <w:rFonts w:ascii="Arial" w:hAnsi="Arial" w:cs="Arial"/>
          <w:b/>
          <w:bCs/>
          <w:color w:val="000000"/>
          <w:spacing w:val="-6"/>
          <w:u w:val="single"/>
        </w:rPr>
        <w:t xml:space="preserve"> DEL PUNTO 1 DEL “TEMA 1. GOBERNANZA” DEL BORRADOR DE CONCLUSIONES DEL GRUPO DE TRABAJO DE SANIDAD Y SALUD PÚBLICA, CREADO EN EL SENO DE LA COMISIÓN PARA LA RECONSTRUCCIÓN SOCIAL Y ECONÓMICA.</w:t>
      </w:r>
    </w:p>
    <w:p w:rsidR="00D0291F" w:rsidRDefault="00D0291F" w:rsidP="00D0291F">
      <w:pPr>
        <w:spacing w:before="6" w:line="360" w:lineRule="auto"/>
        <w:ind w:right="178"/>
        <w:jc w:val="both"/>
        <w:textAlignment w:val="baseline"/>
        <w:rPr>
          <w:rFonts w:ascii="Arial" w:hAnsi="Arial" w:cs="Arial"/>
          <w:b/>
          <w:bCs/>
          <w:color w:val="000000"/>
          <w:spacing w:val="-6"/>
          <w:u w:val="single"/>
        </w:rPr>
      </w:pPr>
    </w:p>
    <w:p w:rsidR="00D0291F" w:rsidRPr="00D0291F" w:rsidRDefault="00D0291F" w:rsidP="00D0291F">
      <w:pPr>
        <w:spacing w:before="6" w:line="360" w:lineRule="auto"/>
        <w:ind w:right="178"/>
        <w:jc w:val="both"/>
        <w:textAlignment w:val="baseline"/>
        <w:rPr>
          <w:rFonts w:ascii="Arial" w:hAnsi="Arial" w:cs="Arial"/>
          <w:bCs/>
          <w:color w:val="000000"/>
          <w:spacing w:val="-6"/>
        </w:rPr>
      </w:pPr>
      <w:r>
        <w:rPr>
          <w:rFonts w:ascii="Arial" w:hAnsi="Arial" w:cs="Arial"/>
          <w:bCs/>
          <w:color w:val="000000"/>
          <w:spacing w:val="-6"/>
        </w:rPr>
        <w:t xml:space="preserve">Debe decir: </w:t>
      </w:r>
    </w:p>
    <w:p w:rsidR="00D0291F" w:rsidRDefault="00D0291F" w:rsidP="00D0291F">
      <w:pPr>
        <w:spacing w:before="6" w:line="360" w:lineRule="auto"/>
        <w:ind w:right="178"/>
        <w:jc w:val="both"/>
        <w:textAlignment w:val="baseline"/>
        <w:rPr>
          <w:rFonts w:ascii="Arial" w:hAnsi="Arial" w:cs="Arial"/>
          <w:b/>
          <w:bCs/>
          <w:color w:val="000000"/>
          <w:spacing w:val="-6"/>
          <w:u w:val="single"/>
        </w:rPr>
      </w:pPr>
    </w:p>
    <w:p w:rsidR="00D0291F" w:rsidRPr="005A6D78" w:rsidRDefault="005A6D78" w:rsidP="00D0291F">
      <w:pPr>
        <w:spacing w:before="6" w:line="360" w:lineRule="auto"/>
        <w:ind w:right="178"/>
        <w:jc w:val="both"/>
        <w:textAlignment w:val="baseline"/>
        <w:rPr>
          <w:rFonts w:ascii="Arial" w:hAnsi="Arial" w:cs="Arial"/>
          <w:b/>
          <w:bCs/>
          <w:color w:val="000000"/>
          <w:spacing w:val="-6"/>
        </w:rPr>
      </w:pPr>
      <w:r w:rsidRPr="005A6D78">
        <w:rPr>
          <w:rFonts w:ascii="Arial" w:hAnsi="Arial" w:cs="Arial"/>
          <w:b/>
          <w:bCs/>
          <w:color w:val="000000"/>
          <w:spacing w:val="-6"/>
        </w:rPr>
        <w:t>“</w:t>
      </w:r>
      <w:r w:rsidR="009622F0">
        <w:rPr>
          <w:rFonts w:ascii="Arial" w:hAnsi="Arial" w:cs="Arial"/>
          <w:b/>
          <w:bCs/>
          <w:color w:val="000000"/>
          <w:spacing w:val="-6"/>
        </w:rPr>
        <w:t>XX.</w:t>
      </w:r>
      <w:r w:rsidR="00D0291F" w:rsidRPr="005A6D78">
        <w:rPr>
          <w:rFonts w:ascii="Arial" w:hAnsi="Arial" w:cs="Arial"/>
          <w:b/>
          <w:bCs/>
          <w:color w:val="000000"/>
          <w:spacing w:val="-6"/>
        </w:rPr>
        <w:t xml:space="preserve"> Proponer y abordar con las Comunidades Autónomas competentes en materia sanidad y salud pública un proceso real, serio y riguroso de transformación de la salud, sistemas y modelo, con la mirada puesta en la salud del futuro en sentido holístico y para un horizonte de 20 años, marcando las áreas de necesidad y oportunidad, en el marco objetivo de un desarrollo inclusivo. Este debate se sustanciará en el marco del Consejo Interterritorial del SNS, foro de debate y contraste de propuestas de todos los agentes públicos con competencia en el ámbito sanitario</w:t>
      </w:r>
      <w:r w:rsidRPr="005A6D78">
        <w:rPr>
          <w:rFonts w:ascii="Arial" w:hAnsi="Arial" w:cs="Arial"/>
          <w:b/>
          <w:bCs/>
          <w:color w:val="000000"/>
          <w:spacing w:val="-6"/>
        </w:rPr>
        <w:t>”</w:t>
      </w:r>
      <w:r w:rsidR="00D0291F" w:rsidRPr="005A6D78">
        <w:rPr>
          <w:rFonts w:ascii="Arial" w:hAnsi="Arial" w:cs="Arial"/>
          <w:b/>
          <w:bCs/>
          <w:color w:val="000000"/>
          <w:spacing w:val="-6"/>
        </w:rPr>
        <w:t>.</w:t>
      </w:r>
    </w:p>
    <w:p w:rsidR="005A6D78" w:rsidRDefault="005A6D78">
      <w:pPr>
        <w:rPr>
          <w:rFonts w:ascii="Arial" w:hAnsi="Arial" w:cs="Arial"/>
          <w:bCs/>
          <w:color w:val="000000"/>
          <w:spacing w:val="-6"/>
        </w:rPr>
      </w:pPr>
      <w:r>
        <w:rPr>
          <w:rFonts w:ascii="Arial" w:hAnsi="Arial" w:cs="Arial"/>
          <w:bCs/>
          <w:color w:val="000000"/>
          <w:spacing w:val="-6"/>
        </w:rPr>
        <w:br w:type="page"/>
      </w:r>
    </w:p>
    <w:p w:rsidR="005A6D78" w:rsidRPr="005A6D78" w:rsidRDefault="005A6D78" w:rsidP="005A6D78">
      <w:pPr>
        <w:spacing w:line="360" w:lineRule="auto"/>
        <w:jc w:val="both"/>
        <w:rPr>
          <w:rFonts w:ascii="Arial" w:hAnsi="Arial" w:cs="Arial"/>
          <w:b/>
          <w:bCs/>
          <w:color w:val="000000"/>
          <w:spacing w:val="-6"/>
          <w:u w:val="single"/>
        </w:rPr>
      </w:pPr>
      <w:r w:rsidRPr="005A6D78">
        <w:rPr>
          <w:rFonts w:ascii="Arial" w:hAnsi="Arial" w:cs="Arial"/>
          <w:b/>
          <w:bCs/>
          <w:color w:val="000000"/>
          <w:spacing w:val="-6"/>
          <w:u w:val="single"/>
        </w:rPr>
        <w:lastRenderedPageBreak/>
        <w:t>ENMIENDA DE ADICIÓN DE</w:t>
      </w:r>
      <w:r>
        <w:rPr>
          <w:rFonts w:ascii="Arial" w:hAnsi="Arial" w:cs="Arial"/>
          <w:b/>
          <w:bCs/>
          <w:color w:val="000000"/>
          <w:spacing w:val="-6"/>
          <w:u w:val="single"/>
        </w:rPr>
        <w:t xml:space="preserve"> UN</w:t>
      </w:r>
      <w:r w:rsidRPr="005A6D78">
        <w:rPr>
          <w:rFonts w:ascii="Arial" w:hAnsi="Arial" w:cs="Arial"/>
          <w:b/>
          <w:bCs/>
          <w:color w:val="000000"/>
          <w:spacing w:val="-6"/>
          <w:u w:val="single"/>
        </w:rPr>
        <w:t xml:space="preserve"> NUEVO </w:t>
      </w:r>
      <w:r w:rsidR="009622F0">
        <w:rPr>
          <w:rFonts w:ascii="Arial" w:hAnsi="Arial" w:cs="Arial"/>
          <w:b/>
          <w:bCs/>
          <w:color w:val="000000"/>
          <w:spacing w:val="-6"/>
          <w:u w:val="single"/>
        </w:rPr>
        <w:t xml:space="preserve">SUBAPARATDO AL </w:t>
      </w:r>
      <w:r w:rsidRPr="005A6D78">
        <w:rPr>
          <w:rFonts w:ascii="Arial" w:hAnsi="Arial" w:cs="Arial"/>
          <w:b/>
          <w:bCs/>
          <w:color w:val="000000"/>
          <w:spacing w:val="-6"/>
          <w:u w:val="single"/>
        </w:rPr>
        <w:t>PUNTO 1</w:t>
      </w:r>
      <w:r>
        <w:rPr>
          <w:rFonts w:ascii="Arial" w:hAnsi="Arial" w:cs="Arial"/>
          <w:b/>
          <w:bCs/>
          <w:color w:val="000000"/>
          <w:spacing w:val="-6"/>
          <w:u w:val="single"/>
        </w:rPr>
        <w:t xml:space="preserve"> A LAS PROPUESTAS DE RESOLUCIÓN</w:t>
      </w:r>
      <w:r w:rsidRPr="005A6D78">
        <w:rPr>
          <w:rFonts w:ascii="Arial" w:hAnsi="Arial" w:cs="Arial"/>
          <w:b/>
          <w:bCs/>
          <w:color w:val="000000"/>
          <w:spacing w:val="-6"/>
          <w:u w:val="single"/>
        </w:rPr>
        <w:t xml:space="preserve"> DEL “TEMA 1. GOBERNANZA” DEL BORRADOR DE CONCLUSIONES DEL GRUPO DE TRABAJO DE SANIDAD Y SALUD PÚBLICA, CREADO EN EL SENO DE LA COMISIÓN PARA LA RECONSTRUCCIÓN SOCIAL Y ECONÓMICA.</w:t>
      </w:r>
    </w:p>
    <w:p w:rsidR="005A6D78" w:rsidRDefault="005A6D78" w:rsidP="005A6D78">
      <w:pPr>
        <w:spacing w:line="360" w:lineRule="auto"/>
        <w:rPr>
          <w:rFonts w:ascii="Arial" w:hAnsi="Arial" w:cs="Arial"/>
          <w:bCs/>
          <w:color w:val="000000"/>
          <w:spacing w:val="-6"/>
        </w:rPr>
      </w:pPr>
    </w:p>
    <w:p w:rsidR="005A6D78" w:rsidRDefault="005A6D78" w:rsidP="005A6D78">
      <w:pPr>
        <w:spacing w:line="360" w:lineRule="auto"/>
        <w:rPr>
          <w:rFonts w:ascii="Arial" w:hAnsi="Arial" w:cs="Arial"/>
          <w:bCs/>
          <w:color w:val="000000"/>
          <w:spacing w:val="-6"/>
        </w:rPr>
      </w:pPr>
      <w:r>
        <w:rPr>
          <w:rFonts w:ascii="Arial" w:hAnsi="Arial" w:cs="Arial"/>
          <w:bCs/>
          <w:color w:val="000000"/>
          <w:spacing w:val="-6"/>
        </w:rPr>
        <w:t>Debe decir:</w:t>
      </w:r>
    </w:p>
    <w:p w:rsidR="005A6D78" w:rsidRDefault="005A6D78" w:rsidP="005A6D78">
      <w:pPr>
        <w:spacing w:line="360" w:lineRule="auto"/>
        <w:rPr>
          <w:rFonts w:ascii="Arial" w:hAnsi="Arial" w:cs="Arial"/>
          <w:bCs/>
          <w:color w:val="000000"/>
          <w:spacing w:val="-6"/>
        </w:rPr>
      </w:pPr>
    </w:p>
    <w:p w:rsidR="005A6D78" w:rsidRPr="005A6D78" w:rsidRDefault="009622F0" w:rsidP="005A6D78">
      <w:pPr>
        <w:spacing w:line="360" w:lineRule="auto"/>
        <w:jc w:val="both"/>
        <w:rPr>
          <w:rFonts w:ascii="Arial" w:hAnsi="Arial" w:cs="Arial"/>
          <w:b/>
          <w:bCs/>
          <w:color w:val="000000"/>
          <w:spacing w:val="-6"/>
        </w:rPr>
      </w:pPr>
      <w:r>
        <w:rPr>
          <w:rFonts w:ascii="Arial" w:hAnsi="Arial" w:cs="Arial"/>
          <w:b/>
          <w:bCs/>
          <w:color w:val="000000"/>
          <w:spacing w:val="-6"/>
        </w:rPr>
        <w:t>“YY</w:t>
      </w:r>
      <w:r w:rsidR="00D76229">
        <w:rPr>
          <w:rFonts w:ascii="Arial" w:hAnsi="Arial" w:cs="Arial"/>
          <w:b/>
          <w:bCs/>
          <w:color w:val="000000"/>
          <w:spacing w:val="-6"/>
        </w:rPr>
        <w:t>. Fortalecer</w:t>
      </w:r>
      <w:r w:rsidR="00107E8F">
        <w:rPr>
          <w:rFonts w:ascii="Arial" w:hAnsi="Arial" w:cs="Arial"/>
          <w:b/>
          <w:bCs/>
          <w:color w:val="000000"/>
          <w:spacing w:val="-6"/>
        </w:rPr>
        <w:t xml:space="preserve"> el p</w:t>
      </w:r>
      <w:r w:rsidR="005A6D78" w:rsidRPr="005A6D78">
        <w:rPr>
          <w:rFonts w:ascii="Arial" w:hAnsi="Arial" w:cs="Arial"/>
          <w:b/>
          <w:bCs/>
          <w:color w:val="000000"/>
          <w:spacing w:val="-6"/>
        </w:rPr>
        <w:t>osicionamiento del Estado ante los programa</w:t>
      </w:r>
      <w:r w:rsidR="00107E8F">
        <w:rPr>
          <w:rFonts w:ascii="Arial" w:hAnsi="Arial" w:cs="Arial"/>
          <w:b/>
          <w:bCs/>
          <w:color w:val="000000"/>
          <w:spacing w:val="-6"/>
        </w:rPr>
        <w:t>s</w:t>
      </w:r>
      <w:r w:rsidR="005A6D78" w:rsidRPr="005A6D78">
        <w:rPr>
          <w:rFonts w:ascii="Arial" w:hAnsi="Arial" w:cs="Arial"/>
          <w:b/>
          <w:bCs/>
          <w:color w:val="000000"/>
          <w:spacing w:val="-6"/>
        </w:rPr>
        <w:t xml:space="preserve"> EU4Health y Horizon Europe, así como ante la UE en la totalidad de políticas y medidas de financiación, transferencia, soporte, para la aplicación de los fondos a proyectos colaborativos (vacunas y tratamientos, estrategia de especialización inteligente RIS3, investigación, innovación, digitalización, infraestructura y emprendimiento) público-privados, con presencia compartida entre agentes de diferentes Estados Miembro con la “garantía” (validación, impulso y control, así como dirección) de las Comunidades Autónomas en las actividades de refuerzo a los sistemas de salud, adecuados a las estrategias marco de cada uno de los gobiernos autonómicos”.</w:t>
      </w:r>
    </w:p>
    <w:p w:rsidR="00B40651" w:rsidRDefault="00B40651" w:rsidP="005A6D78">
      <w:pPr>
        <w:spacing w:line="360" w:lineRule="auto"/>
        <w:jc w:val="both"/>
        <w:rPr>
          <w:rFonts w:ascii="Arial" w:hAnsi="Arial" w:cs="Arial"/>
          <w:bCs/>
          <w:color w:val="000000"/>
          <w:spacing w:val="-6"/>
        </w:rPr>
      </w:pPr>
      <w:r>
        <w:rPr>
          <w:rFonts w:ascii="Arial" w:hAnsi="Arial" w:cs="Arial"/>
          <w:bCs/>
          <w:color w:val="000000"/>
          <w:spacing w:val="-6"/>
        </w:rPr>
        <w:br w:type="page"/>
      </w:r>
    </w:p>
    <w:p w:rsidR="005A6D78" w:rsidRDefault="005A6D78" w:rsidP="005A6D78">
      <w:pPr>
        <w:spacing w:line="360" w:lineRule="auto"/>
        <w:jc w:val="both"/>
        <w:rPr>
          <w:rFonts w:ascii="Arial" w:hAnsi="Arial" w:cs="Arial"/>
          <w:b/>
          <w:bCs/>
          <w:color w:val="000000"/>
          <w:spacing w:val="-6"/>
          <w:u w:val="single"/>
        </w:rPr>
      </w:pPr>
      <w:r w:rsidRPr="00FE21DC">
        <w:rPr>
          <w:rFonts w:ascii="Arial" w:hAnsi="Arial" w:cs="Arial"/>
          <w:b/>
          <w:bCs/>
          <w:color w:val="000000"/>
          <w:spacing w:val="-6"/>
          <w:u w:val="single"/>
        </w:rPr>
        <w:lastRenderedPageBreak/>
        <w:t xml:space="preserve">ENMIENDA DE ADICIÓN DE </w:t>
      </w:r>
      <w:r>
        <w:rPr>
          <w:rFonts w:ascii="Arial" w:hAnsi="Arial" w:cs="Arial"/>
          <w:b/>
          <w:bCs/>
          <w:color w:val="000000"/>
          <w:spacing w:val="-6"/>
          <w:u w:val="single"/>
        </w:rPr>
        <w:t xml:space="preserve">UN </w:t>
      </w:r>
      <w:r w:rsidRPr="00FE21DC">
        <w:rPr>
          <w:rFonts w:ascii="Arial" w:hAnsi="Arial" w:cs="Arial"/>
          <w:b/>
          <w:bCs/>
          <w:color w:val="000000"/>
          <w:spacing w:val="-6"/>
          <w:u w:val="single"/>
        </w:rPr>
        <w:t xml:space="preserve">NUEVO </w:t>
      </w:r>
      <w:r>
        <w:rPr>
          <w:rFonts w:ascii="Arial" w:hAnsi="Arial" w:cs="Arial"/>
          <w:b/>
          <w:bCs/>
          <w:color w:val="000000"/>
          <w:spacing w:val="-6"/>
          <w:u w:val="single"/>
        </w:rPr>
        <w:t xml:space="preserve">PÁRRAFO A LA INTRODUCCIÓN </w:t>
      </w:r>
      <w:r w:rsidRPr="00FE21DC">
        <w:rPr>
          <w:rFonts w:ascii="Arial" w:hAnsi="Arial" w:cs="Arial"/>
          <w:b/>
          <w:bCs/>
          <w:color w:val="000000"/>
          <w:spacing w:val="-6"/>
          <w:u w:val="single"/>
        </w:rPr>
        <w:t>DEL “</w:t>
      </w:r>
      <w:r>
        <w:rPr>
          <w:rFonts w:ascii="Arial" w:hAnsi="Arial" w:cs="Arial"/>
          <w:b/>
          <w:bCs/>
          <w:color w:val="000000"/>
          <w:spacing w:val="-6"/>
          <w:u w:val="single"/>
        </w:rPr>
        <w:t>TEMA 2</w:t>
      </w:r>
      <w:r w:rsidR="00107E8F">
        <w:rPr>
          <w:rFonts w:ascii="Arial" w:hAnsi="Arial" w:cs="Arial"/>
          <w:b/>
          <w:bCs/>
          <w:color w:val="000000"/>
          <w:spacing w:val="-6"/>
          <w:u w:val="single"/>
        </w:rPr>
        <w:t>.</w:t>
      </w:r>
      <w:r>
        <w:rPr>
          <w:rFonts w:ascii="Arial" w:hAnsi="Arial" w:cs="Arial"/>
          <w:b/>
          <w:bCs/>
          <w:color w:val="000000"/>
          <w:spacing w:val="-6"/>
          <w:u w:val="single"/>
        </w:rPr>
        <w:t xml:space="preserve"> RECURSOS HUMANOS Y PROFESIONALES</w:t>
      </w:r>
      <w:r w:rsidRPr="00FE21DC">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5A6D78" w:rsidRDefault="005A6D78" w:rsidP="005A6D78">
      <w:pPr>
        <w:spacing w:line="360" w:lineRule="auto"/>
        <w:jc w:val="both"/>
        <w:rPr>
          <w:rFonts w:ascii="Arial" w:hAnsi="Arial" w:cs="Arial"/>
          <w:b/>
          <w:bCs/>
          <w:color w:val="000000"/>
          <w:spacing w:val="-6"/>
          <w:u w:val="single"/>
        </w:rPr>
      </w:pPr>
    </w:p>
    <w:p w:rsidR="005A6D78" w:rsidRDefault="00107E8F" w:rsidP="005A6D78">
      <w:pPr>
        <w:spacing w:line="360" w:lineRule="auto"/>
        <w:jc w:val="both"/>
        <w:rPr>
          <w:rFonts w:ascii="Arial" w:hAnsi="Arial" w:cs="Arial"/>
          <w:bCs/>
          <w:color w:val="000000"/>
          <w:spacing w:val="-6"/>
        </w:rPr>
      </w:pPr>
      <w:r>
        <w:rPr>
          <w:rFonts w:ascii="Arial" w:hAnsi="Arial" w:cs="Arial"/>
          <w:bCs/>
          <w:color w:val="000000"/>
          <w:spacing w:val="-6"/>
        </w:rPr>
        <w:t xml:space="preserve">Se añade un último párrafo, que queda como sigue: </w:t>
      </w:r>
    </w:p>
    <w:p w:rsidR="005A6D78" w:rsidRDefault="005A6D78" w:rsidP="005A6D78">
      <w:pPr>
        <w:spacing w:line="360" w:lineRule="auto"/>
        <w:jc w:val="both"/>
        <w:rPr>
          <w:rFonts w:ascii="Arial" w:hAnsi="Arial" w:cs="Arial"/>
          <w:bCs/>
          <w:color w:val="000000"/>
          <w:spacing w:val="-6"/>
        </w:rPr>
      </w:pPr>
    </w:p>
    <w:p w:rsidR="005A6D78" w:rsidRPr="00FE21DC" w:rsidRDefault="005A6D78" w:rsidP="005A6D78">
      <w:pPr>
        <w:spacing w:line="360" w:lineRule="auto"/>
        <w:jc w:val="both"/>
        <w:rPr>
          <w:rFonts w:ascii="Arial" w:hAnsi="Arial" w:cs="Arial"/>
          <w:b/>
          <w:bCs/>
          <w:color w:val="000000"/>
          <w:spacing w:val="-6"/>
        </w:rPr>
      </w:pPr>
      <w:r w:rsidRPr="00FE21DC">
        <w:rPr>
          <w:rFonts w:ascii="Arial" w:hAnsi="Arial" w:cs="Arial"/>
          <w:b/>
          <w:bCs/>
          <w:color w:val="000000"/>
          <w:spacing w:val="-6"/>
        </w:rPr>
        <w:t>“Todos las propuestas que se enmarquen en los espacios organizativos y de gestión de la actividad sanitaria, tanto de atención primaria como hospitaria, como de recursos humanos como de salud pública,</w:t>
      </w:r>
      <w:r w:rsidR="007503A5">
        <w:rPr>
          <w:rFonts w:ascii="Arial" w:hAnsi="Arial" w:cs="Arial"/>
          <w:b/>
          <w:bCs/>
          <w:color w:val="000000"/>
          <w:spacing w:val="-6"/>
        </w:rPr>
        <w:t xml:space="preserve"> así como de otras áreas de competencia autonómica,</w:t>
      </w:r>
      <w:r w:rsidRPr="00FE21DC">
        <w:rPr>
          <w:rFonts w:ascii="Arial" w:hAnsi="Arial" w:cs="Arial"/>
          <w:b/>
          <w:bCs/>
          <w:color w:val="000000"/>
          <w:spacing w:val="-6"/>
        </w:rPr>
        <w:t xml:space="preserve"> 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5A6D78" w:rsidRDefault="005A6D78">
      <w:pPr>
        <w:rPr>
          <w:rFonts w:ascii="Arial" w:hAnsi="Arial" w:cs="Arial"/>
          <w:b/>
          <w:bCs/>
          <w:color w:val="000000"/>
          <w:spacing w:val="-6"/>
          <w:u w:val="single"/>
        </w:rPr>
      </w:pPr>
      <w:r>
        <w:rPr>
          <w:rFonts w:ascii="Arial" w:hAnsi="Arial" w:cs="Arial"/>
          <w:b/>
          <w:bCs/>
          <w:color w:val="000000"/>
          <w:spacing w:val="-6"/>
          <w:u w:val="single"/>
        </w:rPr>
        <w:br w:type="page"/>
      </w:r>
    </w:p>
    <w:p w:rsidR="005A6D78" w:rsidRDefault="005A6D78" w:rsidP="005A6D78">
      <w:pPr>
        <w:spacing w:line="360" w:lineRule="auto"/>
        <w:jc w:val="both"/>
        <w:rPr>
          <w:rFonts w:ascii="Arial" w:hAnsi="Arial" w:cs="Arial"/>
          <w:b/>
          <w:bCs/>
          <w:color w:val="000000"/>
          <w:spacing w:val="-6"/>
          <w:u w:val="single"/>
        </w:rPr>
      </w:pPr>
      <w:r w:rsidRPr="00FE21DC">
        <w:rPr>
          <w:rFonts w:ascii="Arial" w:hAnsi="Arial" w:cs="Arial"/>
          <w:b/>
          <w:bCs/>
          <w:color w:val="000000"/>
          <w:spacing w:val="-6"/>
          <w:u w:val="single"/>
        </w:rPr>
        <w:lastRenderedPageBreak/>
        <w:t xml:space="preserve">ENMIENDA DE ADICIÓN DE </w:t>
      </w:r>
      <w:r>
        <w:rPr>
          <w:rFonts w:ascii="Arial" w:hAnsi="Arial" w:cs="Arial"/>
          <w:b/>
          <w:bCs/>
          <w:color w:val="000000"/>
          <w:spacing w:val="-6"/>
          <w:u w:val="single"/>
        </w:rPr>
        <w:t xml:space="preserve">UN </w:t>
      </w:r>
      <w:r w:rsidRPr="00FE21DC">
        <w:rPr>
          <w:rFonts w:ascii="Arial" w:hAnsi="Arial" w:cs="Arial"/>
          <w:b/>
          <w:bCs/>
          <w:color w:val="000000"/>
          <w:spacing w:val="-6"/>
          <w:u w:val="single"/>
        </w:rPr>
        <w:t xml:space="preserve">NUEVO </w:t>
      </w:r>
      <w:r>
        <w:rPr>
          <w:rFonts w:ascii="Arial" w:hAnsi="Arial" w:cs="Arial"/>
          <w:b/>
          <w:bCs/>
          <w:color w:val="000000"/>
          <w:spacing w:val="-6"/>
          <w:u w:val="single"/>
        </w:rPr>
        <w:t xml:space="preserve">PÁRRAFO A LA INTRODUCCIÓN </w:t>
      </w:r>
      <w:r w:rsidRPr="00FE21DC">
        <w:rPr>
          <w:rFonts w:ascii="Arial" w:hAnsi="Arial" w:cs="Arial"/>
          <w:b/>
          <w:bCs/>
          <w:color w:val="000000"/>
          <w:spacing w:val="-6"/>
          <w:u w:val="single"/>
        </w:rPr>
        <w:t>DEL “</w:t>
      </w:r>
      <w:r>
        <w:rPr>
          <w:rFonts w:ascii="Arial" w:hAnsi="Arial" w:cs="Arial"/>
          <w:b/>
          <w:bCs/>
          <w:color w:val="000000"/>
          <w:spacing w:val="-6"/>
          <w:u w:val="single"/>
        </w:rPr>
        <w:t>TEMA 3. ATENCIÓN PRIMARIA</w:t>
      </w:r>
      <w:r w:rsidR="00107E8F">
        <w:rPr>
          <w:rFonts w:ascii="Arial" w:hAnsi="Arial" w:cs="Arial"/>
          <w:b/>
          <w:bCs/>
          <w:color w:val="000000"/>
          <w:spacing w:val="-6"/>
          <w:u w:val="single"/>
        </w:rPr>
        <w:t xml:space="preserve"> Y DE SALUD</w:t>
      </w:r>
      <w:r w:rsidRPr="00FE21DC">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5A6D78" w:rsidRDefault="005A6D78" w:rsidP="005A6D78">
      <w:pPr>
        <w:spacing w:line="360" w:lineRule="auto"/>
        <w:jc w:val="both"/>
        <w:rPr>
          <w:rFonts w:ascii="Arial" w:hAnsi="Arial" w:cs="Arial"/>
          <w:b/>
          <w:bCs/>
          <w:color w:val="000000"/>
          <w:spacing w:val="-6"/>
          <w:u w:val="single"/>
        </w:rPr>
      </w:pPr>
    </w:p>
    <w:p w:rsidR="00107E8F" w:rsidRPr="00107E8F" w:rsidRDefault="00107E8F" w:rsidP="00107E8F">
      <w:pPr>
        <w:spacing w:line="360" w:lineRule="auto"/>
        <w:jc w:val="both"/>
        <w:rPr>
          <w:rFonts w:ascii="Arial" w:hAnsi="Arial" w:cs="Arial"/>
          <w:bCs/>
          <w:color w:val="000000"/>
          <w:spacing w:val="-6"/>
        </w:rPr>
      </w:pPr>
      <w:r w:rsidRPr="00107E8F">
        <w:rPr>
          <w:rFonts w:ascii="Arial" w:hAnsi="Arial" w:cs="Arial"/>
          <w:bCs/>
          <w:color w:val="000000"/>
          <w:spacing w:val="-6"/>
        </w:rPr>
        <w:t xml:space="preserve">Se añade un último párrafo, que queda como sigue: </w:t>
      </w:r>
    </w:p>
    <w:p w:rsidR="005A6D78" w:rsidRDefault="005A6D78" w:rsidP="005A6D78">
      <w:pPr>
        <w:spacing w:line="360" w:lineRule="auto"/>
        <w:jc w:val="both"/>
        <w:rPr>
          <w:rFonts w:ascii="Arial" w:hAnsi="Arial" w:cs="Arial"/>
          <w:bCs/>
          <w:color w:val="000000"/>
          <w:spacing w:val="-6"/>
        </w:rPr>
      </w:pPr>
    </w:p>
    <w:p w:rsidR="005A6D78" w:rsidRPr="00FE21DC" w:rsidRDefault="005A6D78" w:rsidP="005A6D78">
      <w:pPr>
        <w:spacing w:line="360" w:lineRule="auto"/>
        <w:jc w:val="both"/>
        <w:rPr>
          <w:rFonts w:ascii="Arial" w:hAnsi="Arial" w:cs="Arial"/>
          <w:b/>
          <w:bCs/>
          <w:color w:val="000000"/>
          <w:spacing w:val="-6"/>
        </w:rPr>
      </w:pPr>
      <w:r w:rsidRPr="00FE21DC">
        <w:rPr>
          <w:rFonts w:ascii="Arial" w:hAnsi="Arial" w:cs="Arial"/>
          <w:b/>
          <w:bCs/>
          <w:color w:val="000000"/>
          <w:spacing w:val="-6"/>
        </w:rPr>
        <w:t xml:space="preserve">“Todos las propuestas que se enmarquen en los espacios organizativos y de gestión de la actividad sanitaria, tanto de atención primaria como hospitaria, como de recursos humanos como de salud pública, </w:t>
      </w:r>
      <w:r w:rsidR="007503A5">
        <w:rPr>
          <w:rFonts w:ascii="Arial" w:hAnsi="Arial" w:cs="Arial"/>
          <w:b/>
          <w:bCs/>
          <w:color w:val="000000"/>
          <w:spacing w:val="-6"/>
        </w:rPr>
        <w:t xml:space="preserve">así como de otras áreas de competencia autonómica, </w:t>
      </w:r>
      <w:r w:rsidRPr="00FE21DC">
        <w:rPr>
          <w:rFonts w:ascii="Arial" w:hAnsi="Arial" w:cs="Arial"/>
          <w:b/>
          <w:bCs/>
          <w:color w:val="000000"/>
          <w:spacing w:val="-6"/>
        </w:rPr>
        <w:t>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107E8F" w:rsidRDefault="00107E8F">
      <w:pPr>
        <w:rPr>
          <w:rFonts w:ascii="Arial" w:hAnsi="Arial" w:cs="Arial"/>
          <w:b/>
          <w:bCs/>
          <w:color w:val="000000"/>
          <w:spacing w:val="-6"/>
          <w:u w:val="single"/>
        </w:rPr>
      </w:pPr>
      <w:r>
        <w:rPr>
          <w:rFonts w:ascii="Arial" w:hAnsi="Arial" w:cs="Arial"/>
          <w:b/>
          <w:bCs/>
          <w:color w:val="000000"/>
          <w:spacing w:val="-6"/>
          <w:u w:val="single"/>
        </w:rPr>
        <w:br w:type="page"/>
      </w:r>
    </w:p>
    <w:p w:rsidR="00107E8F" w:rsidRDefault="00107E8F" w:rsidP="00107E8F">
      <w:pPr>
        <w:spacing w:line="360" w:lineRule="auto"/>
        <w:jc w:val="both"/>
        <w:rPr>
          <w:rFonts w:ascii="Arial" w:hAnsi="Arial" w:cs="Arial"/>
          <w:b/>
          <w:bCs/>
          <w:color w:val="000000"/>
          <w:spacing w:val="-6"/>
          <w:u w:val="single"/>
        </w:rPr>
      </w:pPr>
      <w:r>
        <w:rPr>
          <w:rFonts w:ascii="Arial" w:hAnsi="Arial" w:cs="Arial"/>
          <w:b/>
          <w:bCs/>
          <w:color w:val="000000"/>
          <w:spacing w:val="-6"/>
          <w:u w:val="single"/>
        </w:rPr>
        <w:lastRenderedPageBreak/>
        <w:t xml:space="preserve">ENMIENDA DE SUPRESIÓN DEL APARTADO </w:t>
      </w:r>
      <w:r w:rsidR="00635C0F">
        <w:rPr>
          <w:rFonts w:ascii="Arial" w:hAnsi="Arial" w:cs="Arial"/>
          <w:b/>
          <w:bCs/>
          <w:color w:val="000000"/>
          <w:spacing w:val="-6"/>
          <w:u w:val="single"/>
        </w:rPr>
        <w:t>2</w:t>
      </w:r>
      <w:r>
        <w:rPr>
          <w:rFonts w:ascii="Arial" w:hAnsi="Arial" w:cs="Arial"/>
          <w:b/>
          <w:bCs/>
          <w:color w:val="000000"/>
          <w:spacing w:val="-6"/>
          <w:u w:val="single"/>
        </w:rPr>
        <w:t xml:space="preserve"> DEL PUNTO 14 DEL “TEMA 3. ATENCIÓN PRIMARIA Y DE SALUD” </w:t>
      </w:r>
      <w:r w:rsidRPr="00107E8F">
        <w:rPr>
          <w:rFonts w:ascii="Arial" w:hAnsi="Arial" w:cs="Arial"/>
          <w:b/>
          <w:bCs/>
          <w:color w:val="000000"/>
          <w:spacing w:val="-6"/>
          <w:u w:val="single"/>
        </w:rPr>
        <w:t>DEL BORRADOR DE CONCLUSIONES DEL GRUPO DE TRABAJO DE SANIDAD Y SALUD PÚBLICA, CREADO EN EL SENO DE LA COMISIÓN PARA LA RECONSTRUCCIÓN SOCIAL Y ECONÓMICA.</w:t>
      </w:r>
    </w:p>
    <w:p w:rsidR="00107E8F" w:rsidRDefault="00107E8F" w:rsidP="00107E8F">
      <w:pPr>
        <w:spacing w:line="360" w:lineRule="auto"/>
        <w:jc w:val="both"/>
        <w:rPr>
          <w:rFonts w:ascii="Arial" w:hAnsi="Arial" w:cs="Arial"/>
          <w:b/>
          <w:bCs/>
          <w:color w:val="000000"/>
          <w:spacing w:val="-6"/>
          <w:u w:val="single"/>
        </w:rPr>
      </w:pPr>
    </w:p>
    <w:p w:rsidR="00107E8F" w:rsidRDefault="00107E8F" w:rsidP="00107E8F">
      <w:pPr>
        <w:spacing w:line="360" w:lineRule="auto"/>
        <w:jc w:val="both"/>
        <w:rPr>
          <w:rFonts w:ascii="Arial" w:hAnsi="Arial" w:cs="Arial"/>
          <w:bCs/>
          <w:color w:val="000000"/>
          <w:spacing w:val="-6"/>
        </w:rPr>
      </w:pPr>
      <w:r>
        <w:rPr>
          <w:rFonts w:ascii="Arial" w:hAnsi="Arial" w:cs="Arial"/>
          <w:bCs/>
          <w:color w:val="000000"/>
          <w:spacing w:val="-6"/>
        </w:rPr>
        <w:t xml:space="preserve">Debe suprimirse el apartado en cuestión. </w:t>
      </w:r>
    </w:p>
    <w:p w:rsidR="00107E8F" w:rsidRDefault="00107E8F">
      <w:pPr>
        <w:rPr>
          <w:rFonts w:ascii="Arial" w:hAnsi="Arial" w:cs="Arial"/>
          <w:bCs/>
          <w:color w:val="000000"/>
          <w:spacing w:val="-6"/>
        </w:rPr>
      </w:pPr>
      <w:r>
        <w:rPr>
          <w:rFonts w:ascii="Arial" w:hAnsi="Arial" w:cs="Arial"/>
          <w:bCs/>
          <w:color w:val="000000"/>
          <w:spacing w:val="-6"/>
        </w:rPr>
        <w:br w:type="page"/>
      </w:r>
    </w:p>
    <w:p w:rsidR="00107E8F" w:rsidRDefault="00107E8F" w:rsidP="00107E8F">
      <w:pPr>
        <w:spacing w:line="360" w:lineRule="auto"/>
        <w:jc w:val="both"/>
        <w:rPr>
          <w:rFonts w:ascii="Arial" w:hAnsi="Arial" w:cs="Arial"/>
          <w:b/>
          <w:bCs/>
          <w:color w:val="000000"/>
          <w:spacing w:val="-6"/>
          <w:u w:val="single"/>
        </w:rPr>
      </w:pPr>
      <w:r>
        <w:rPr>
          <w:rFonts w:ascii="Arial" w:hAnsi="Arial" w:cs="Arial"/>
          <w:b/>
          <w:bCs/>
          <w:color w:val="000000"/>
          <w:spacing w:val="-6"/>
          <w:u w:val="single"/>
        </w:rPr>
        <w:lastRenderedPageBreak/>
        <w:t xml:space="preserve">ENMIENDA DE SUPRESIÓN DEL APARTADO </w:t>
      </w:r>
      <w:r w:rsidR="00635C0F">
        <w:rPr>
          <w:rFonts w:ascii="Arial" w:hAnsi="Arial" w:cs="Arial"/>
          <w:b/>
          <w:bCs/>
          <w:color w:val="000000"/>
          <w:spacing w:val="-6"/>
          <w:u w:val="single"/>
        </w:rPr>
        <w:t>5</w:t>
      </w:r>
      <w:r>
        <w:rPr>
          <w:rFonts w:ascii="Arial" w:hAnsi="Arial" w:cs="Arial"/>
          <w:b/>
          <w:bCs/>
          <w:color w:val="000000"/>
          <w:spacing w:val="-6"/>
          <w:u w:val="single"/>
        </w:rPr>
        <w:t xml:space="preserve"> DEL PUNTO 15 DEL “TEMA 3. ATENCIÓN PRIMARIA Y DE SALUD” </w:t>
      </w:r>
      <w:r w:rsidRPr="00107E8F">
        <w:rPr>
          <w:rFonts w:ascii="Arial" w:hAnsi="Arial" w:cs="Arial"/>
          <w:b/>
          <w:bCs/>
          <w:color w:val="000000"/>
          <w:spacing w:val="-6"/>
          <w:u w:val="single"/>
        </w:rPr>
        <w:t>DEL BORRADOR DE CONCLUSIONES DEL GRUPO DE TRABAJO DE SANIDAD Y SALUD PÚBLICA, CREADO EN EL SENO DE LA COMISIÓN PARA LA RECONSTRUCCIÓN SOCIAL Y ECONÓMICA.</w:t>
      </w:r>
    </w:p>
    <w:p w:rsidR="00107E8F" w:rsidRDefault="00107E8F" w:rsidP="00107E8F">
      <w:pPr>
        <w:spacing w:line="360" w:lineRule="auto"/>
        <w:jc w:val="both"/>
        <w:rPr>
          <w:rFonts w:ascii="Arial" w:hAnsi="Arial" w:cs="Arial"/>
          <w:b/>
          <w:bCs/>
          <w:color w:val="000000"/>
          <w:spacing w:val="-6"/>
          <w:u w:val="single"/>
        </w:rPr>
      </w:pPr>
    </w:p>
    <w:p w:rsidR="00107E8F" w:rsidRDefault="00107E8F" w:rsidP="00107E8F">
      <w:pPr>
        <w:spacing w:line="360" w:lineRule="auto"/>
        <w:jc w:val="both"/>
        <w:rPr>
          <w:rFonts w:ascii="Arial" w:hAnsi="Arial" w:cs="Arial"/>
          <w:bCs/>
          <w:color w:val="000000"/>
          <w:spacing w:val="-6"/>
        </w:rPr>
      </w:pPr>
      <w:r>
        <w:rPr>
          <w:rFonts w:ascii="Arial" w:hAnsi="Arial" w:cs="Arial"/>
          <w:bCs/>
          <w:color w:val="000000"/>
          <w:spacing w:val="-6"/>
        </w:rPr>
        <w:t xml:space="preserve">Debe suprimirse el apartado en cuestión. </w:t>
      </w:r>
    </w:p>
    <w:p w:rsidR="00107E8F" w:rsidRDefault="00107E8F" w:rsidP="00107E8F">
      <w:pPr>
        <w:spacing w:line="360" w:lineRule="auto"/>
        <w:jc w:val="both"/>
        <w:rPr>
          <w:rFonts w:ascii="Arial" w:hAnsi="Arial" w:cs="Arial"/>
          <w:bCs/>
          <w:color w:val="000000"/>
          <w:spacing w:val="-6"/>
        </w:rPr>
      </w:pPr>
    </w:p>
    <w:p w:rsidR="00107E8F" w:rsidRDefault="00107E8F">
      <w:pPr>
        <w:rPr>
          <w:rFonts w:ascii="Arial" w:hAnsi="Arial" w:cs="Arial"/>
          <w:bCs/>
          <w:color w:val="000000"/>
          <w:spacing w:val="-6"/>
        </w:rPr>
      </w:pPr>
      <w:r>
        <w:rPr>
          <w:rFonts w:ascii="Arial" w:hAnsi="Arial" w:cs="Arial"/>
          <w:bCs/>
          <w:color w:val="000000"/>
          <w:spacing w:val="-6"/>
        </w:rPr>
        <w:br w:type="page"/>
      </w:r>
    </w:p>
    <w:p w:rsidR="00107E8F" w:rsidRDefault="00107E8F" w:rsidP="00107E8F">
      <w:pPr>
        <w:spacing w:line="360" w:lineRule="auto"/>
        <w:jc w:val="both"/>
        <w:rPr>
          <w:rFonts w:ascii="Arial" w:hAnsi="Arial" w:cs="Arial"/>
          <w:b/>
          <w:bCs/>
          <w:color w:val="000000"/>
          <w:spacing w:val="-6"/>
          <w:u w:val="single"/>
        </w:rPr>
      </w:pPr>
      <w:r>
        <w:rPr>
          <w:rFonts w:ascii="Arial" w:hAnsi="Arial" w:cs="Arial"/>
          <w:b/>
          <w:bCs/>
          <w:color w:val="000000"/>
          <w:spacing w:val="-6"/>
          <w:u w:val="single"/>
        </w:rPr>
        <w:lastRenderedPageBreak/>
        <w:t xml:space="preserve">ENMIENDA DE SUPRESIÓN DEL APARTADO </w:t>
      </w:r>
      <w:r w:rsidR="00635C0F">
        <w:rPr>
          <w:rFonts w:ascii="Arial" w:hAnsi="Arial" w:cs="Arial"/>
          <w:b/>
          <w:bCs/>
          <w:color w:val="000000"/>
          <w:spacing w:val="-6"/>
          <w:u w:val="single"/>
        </w:rPr>
        <w:t>2</w:t>
      </w:r>
      <w:r>
        <w:rPr>
          <w:rFonts w:ascii="Arial" w:hAnsi="Arial" w:cs="Arial"/>
          <w:b/>
          <w:bCs/>
          <w:color w:val="000000"/>
          <w:spacing w:val="-6"/>
          <w:u w:val="single"/>
        </w:rPr>
        <w:t xml:space="preserve"> DEL PUNTO 16 DEL “TEMA 3. ATENCIÓN PRIMARIA Y DE SALUD” </w:t>
      </w:r>
      <w:r w:rsidRPr="00107E8F">
        <w:rPr>
          <w:rFonts w:ascii="Arial" w:hAnsi="Arial" w:cs="Arial"/>
          <w:b/>
          <w:bCs/>
          <w:color w:val="000000"/>
          <w:spacing w:val="-6"/>
          <w:u w:val="single"/>
        </w:rPr>
        <w:t>DEL BORRADOR DE CONCLUSIONES DEL GRUPO DE TRABAJO DE SANIDAD Y SALUD PÚBLICA, CREADO EN EL SENO DE LA COMISIÓN PARA LA RECONSTRUCCIÓN SOCIAL Y ECONÓMICA.</w:t>
      </w:r>
    </w:p>
    <w:p w:rsidR="00107E8F" w:rsidRDefault="00107E8F" w:rsidP="00107E8F">
      <w:pPr>
        <w:spacing w:line="360" w:lineRule="auto"/>
        <w:jc w:val="both"/>
        <w:rPr>
          <w:rFonts w:ascii="Arial" w:hAnsi="Arial" w:cs="Arial"/>
          <w:b/>
          <w:bCs/>
          <w:color w:val="000000"/>
          <w:spacing w:val="-6"/>
          <w:u w:val="single"/>
        </w:rPr>
      </w:pPr>
    </w:p>
    <w:p w:rsidR="00107E8F" w:rsidRDefault="00107E8F" w:rsidP="00107E8F">
      <w:pPr>
        <w:spacing w:line="360" w:lineRule="auto"/>
        <w:jc w:val="both"/>
        <w:rPr>
          <w:rFonts w:ascii="Arial" w:hAnsi="Arial" w:cs="Arial"/>
          <w:bCs/>
          <w:color w:val="000000"/>
          <w:spacing w:val="-6"/>
        </w:rPr>
      </w:pPr>
      <w:r>
        <w:rPr>
          <w:rFonts w:ascii="Arial" w:hAnsi="Arial" w:cs="Arial"/>
          <w:bCs/>
          <w:color w:val="000000"/>
          <w:spacing w:val="-6"/>
        </w:rPr>
        <w:t xml:space="preserve">Debe suprimirse el apartado en cuestión. </w:t>
      </w:r>
    </w:p>
    <w:p w:rsidR="00107E8F" w:rsidRDefault="00107E8F">
      <w:pPr>
        <w:rPr>
          <w:rFonts w:ascii="Arial" w:hAnsi="Arial" w:cs="Arial"/>
          <w:bCs/>
          <w:color w:val="000000"/>
          <w:spacing w:val="-6"/>
        </w:rPr>
      </w:pPr>
      <w:r>
        <w:rPr>
          <w:rFonts w:ascii="Arial" w:hAnsi="Arial" w:cs="Arial"/>
          <w:bCs/>
          <w:color w:val="000000"/>
          <w:spacing w:val="-6"/>
        </w:rPr>
        <w:br w:type="page"/>
      </w:r>
    </w:p>
    <w:p w:rsidR="00107E8F" w:rsidRDefault="00107E8F" w:rsidP="00107E8F">
      <w:pPr>
        <w:spacing w:line="360" w:lineRule="auto"/>
        <w:jc w:val="both"/>
        <w:rPr>
          <w:rFonts w:ascii="Arial" w:hAnsi="Arial" w:cs="Arial"/>
          <w:b/>
          <w:bCs/>
          <w:color w:val="000000"/>
          <w:spacing w:val="-6"/>
          <w:u w:val="single"/>
        </w:rPr>
      </w:pPr>
      <w:r>
        <w:rPr>
          <w:rFonts w:ascii="Arial" w:hAnsi="Arial" w:cs="Arial"/>
          <w:b/>
          <w:bCs/>
          <w:color w:val="000000"/>
          <w:spacing w:val="-6"/>
          <w:u w:val="single"/>
        </w:rPr>
        <w:lastRenderedPageBreak/>
        <w:t xml:space="preserve">ENMIENDA DE SUPRESIÓN DEL APARTADO 1 Y 2 DEL PUNTO 17 DEL “TEMA 3. ATENCIÓN PRIMARIA Y DE SALUD” </w:t>
      </w:r>
      <w:r w:rsidRPr="00107E8F">
        <w:rPr>
          <w:rFonts w:ascii="Arial" w:hAnsi="Arial" w:cs="Arial"/>
          <w:b/>
          <w:bCs/>
          <w:color w:val="000000"/>
          <w:spacing w:val="-6"/>
          <w:u w:val="single"/>
        </w:rPr>
        <w:t>DEL BORRADOR DE CONCLUSIONES DEL GRUPO DE TRABAJO DE SANIDAD Y SALUD PÚBLICA, CREADO EN EL SENO DE LA COMISIÓN PARA LA RECONSTRUCCIÓN SOCIAL Y ECONÓMICA.</w:t>
      </w:r>
    </w:p>
    <w:p w:rsidR="00107E8F" w:rsidRDefault="00107E8F" w:rsidP="00107E8F">
      <w:pPr>
        <w:spacing w:line="360" w:lineRule="auto"/>
        <w:jc w:val="both"/>
        <w:rPr>
          <w:rFonts w:ascii="Arial" w:hAnsi="Arial" w:cs="Arial"/>
          <w:b/>
          <w:bCs/>
          <w:color w:val="000000"/>
          <w:spacing w:val="-6"/>
          <w:u w:val="single"/>
        </w:rPr>
      </w:pPr>
    </w:p>
    <w:p w:rsidR="00107E8F" w:rsidRDefault="00107E8F" w:rsidP="00107E8F">
      <w:pPr>
        <w:spacing w:line="360" w:lineRule="auto"/>
        <w:jc w:val="both"/>
        <w:rPr>
          <w:rFonts w:ascii="Arial" w:hAnsi="Arial" w:cs="Arial"/>
          <w:bCs/>
          <w:color w:val="000000"/>
          <w:spacing w:val="-6"/>
        </w:rPr>
      </w:pPr>
      <w:r>
        <w:rPr>
          <w:rFonts w:ascii="Arial" w:hAnsi="Arial" w:cs="Arial"/>
          <w:bCs/>
          <w:color w:val="000000"/>
          <w:spacing w:val="-6"/>
        </w:rPr>
        <w:t xml:space="preserve">Deben suprimirse los apartados en cuestión. </w:t>
      </w:r>
    </w:p>
    <w:p w:rsidR="00107E8F" w:rsidRDefault="00107E8F" w:rsidP="00107E8F">
      <w:pPr>
        <w:spacing w:line="360" w:lineRule="auto"/>
        <w:jc w:val="both"/>
        <w:rPr>
          <w:rFonts w:ascii="Arial" w:hAnsi="Arial" w:cs="Arial"/>
          <w:bCs/>
          <w:color w:val="000000"/>
          <w:spacing w:val="-6"/>
        </w:rPr>
      </w:pPr>
    </w:p>
    <w:p w:rsidR="00107E8F" w:rsidRPr="00107E8F" w:rsidRDefault="00107E8F" w:rsidP="00107E8F">
      <w:pPr>
        <w:spacing w:line="360" w:lineRule="auto"/>
        <w:jc w:val="both"/>
        <w:rPr>
          <w:rFonts w:ascii="Arial" w:hAnsi="Arial" w:cs="Arial"/>
          <w:bCs/>
          <w:color w:val="000000"/>
          <w:spacing w:val="-6"/>
        </w:rPr>
      </w:pPr>
    </w:p>
    <w:p w:rsidR="00107E8F" w:rsidRPr="00107E8F" w:rsidRDefault="00107E8F" w:rsidP="00107E8F">
      <w:pPr>
        <w:rPr>
          <w:rFonts w:ascii="Arial" w:hAnsi="Arial" w:cs="Arial"/>
          <w:b/>
          <w:bCs/>
          <w:color w:val="000000"/>
          <w:spacing w:val="-6"/>
          <w:u w:val="single"/>
        </w:rPr>
      </w:pPr>
    </w:p>
    <w:p w:rsidR="005A6D78" w:rsidRDefault="005A6D78">
      <w:pPr>
        <w:rPr>
          <w:rFonts w:ascii="Arial" w:hAnsi="Arial" w:cs="Arial"/>
          <w:b/>
          <w:bCs/>
          <w:color w:val="000000"/>
          <w:spacing w:val="-6"/>
          <w:u w:val="single"/>
        </w:rPr>
      </w:pPr>
      <w:r>
        <w:rPr>
          <w:rFonts w:ascii="Arial" w:hAnsi="Arial" w:cs="Arial"/>
          <w:b/>
          <w:bCs/>
          <w:color w:val="000000"/>
          <w:spacing w:val="-6"/>
          <w:u w:val="single"/>
        </w:rPr>
        <w:br w:type="page"/>
      </w:r>
    </w:p>
    <w:p w:rsidR="00B40651" w:rsidRDefault="00B40651" w:rsidP="00B40651">
      <w:pPr>
        <w:spacing w:before="6" w:line="360" w:lineRule="auto"/>
        <w:ind w:right="178"/>
        <w:jc w:val="both"/>
        <w:textAlignment w:val="baseline"/>
        <w:rPr>
          <w:rFonts w:ascii="Arial" w:hAnsi="Arial" w:cs="Arial"/>
          <w:b/>
          <w:bCs/>
          <w:color w:val="000000"/>
          <w:spacing w:val="-6"/>
          <w:u w:val="single"/>
        </w:rPr>
      </w:pPr>
      <w:r w:rsidRPr="00B40651">
        <w:rPr>
          <w:rFonts w:ascii="Arial" w:hAnsi="Arial" w:cs="Arial"/>
          <w:b/>
          <w:bCs/>
          <w:color w:val="000000"/>
          <w:spacing w:val="-6"/>
          <w:u w:val="single"/>
        </w:rPr>
        <w:lastRenderedPageBreak/>
        <w:t xml:space="preserve">ENMIENDA DE MODIFICACIÓN DEL PÁRRAFO </w:t>
      </w:r>
      <w:r>
        <w:rPr>
          <w:rFonts w:ascii="Arial" w:hAnsi="Arial" w:cs="Arial"/>
          <w:b/>
          <w:bCs/>
          <w:color w:val="000000"/>
          <w:spacing w:val="-6"/>
          <w:u w:val="single"/>
        </w:rPr>
        <w:t xml:space="preserve">SÉPTIMO </w:t>
      </w:r>
      <w:r w:rsidRPr="00B40651">
        <w:rPr>
          <w:rFonts w:ascii="Arial" w:hAnsi="Arial" w:cs="Arial"/>
          <w:b/>
          <w:bCs/>
          <w:color w:val="000000"/>
          <w:spacing w:val="-6"/>
          <w:u w:val="single"/>
        </w:rPr>
        <w:t xml:space="preserve">DE LA INTRODUCCIÓN </w:t>
      </w:r>
      <w:r>
        <w:rPr>
          <w:rFonts w:ascii="Arial" w:hAnsi="Arial" w:cs="Arial"/>
          <w:b/>
          <w:bCs/>
          <w:color w:val="000000"/>
          <w:spacing w:val="-6"/>
          <w:u w:val="single"/>
        </w:rPr>
        <w:t>“TEMA 4</w:t>
      </w:r>
      <w:r w:rsidRPr="00B40651">
        <w:rPr>
          <w:rFonts w:ascii="Arial" w:hAnsi="Arial" w:cs="Arial"/>
          <w:b/>
          <w:bCs/>
          <w:color w:val="000000"/>
          <w:spacing w:val="-6"/>
          <w:u w:val="single"/>
        </w:rPr>
        <w:t xml:space="preserve">. </w:t>
      </w:r>
      <w:r>
        <w:rPr>
          <w:rFonts w:ascii="Arial" w:hAnsi="Arial" w:cs="Arial"/>
          <w:b/>
          <w:bCs/>
          <w:color w:val="000000"/>
          <w:spacing w:val="-6"/>
          <w:u w:val="single"/>
        </w:rPr>
        <w:t>SALUD PÚBLICA”</w:t>
      </w:r>
      <w:r w:rsidRPr="00B40651">
        <w:rPr>
          <w:rFonts w:ascii="Arial" w:hAnsi="Arial" w:cs="Arial"/>
          <w:b/>
          <w:bCs/>
          <w:color w:val="000000"/>
          <w:spacing w:val="-6"/>
          <w:u w:val="single"/>
        </w:rPr>
        <w:t xml:space="preserve"> DEL BORRADOR DE CONCLUSIONES DEL GRUPO DE TRABAJO Y SANIDAD Y SALUD PÚBLICA, CREADO EN EL SENO DE LA COMISIÓN PARA LA RECONSTRUCCIÓN SOCIAL Y ECONÓMICA.</w:t>
      </w:r>
    </w:p>
    <w:p w:rsidR="00B40651" w:rsidRDefault="00B40651" w:rsidP="00B40651">
      <w:pPr>
        <w:spacing w:before="6" w:line="360" w:lineRule="auto"/>
        <w:ind w:right="178"/>
        <w:jc w:val="both"/>
        <w:textAlignment w:val="baseline"/>
        <w:rPr>
          <w:rFonts w:ascii="Arial" w:hAnsi="Arial" w:cs="Arial"/>
          <w:b/>
          <w:bCs/>
          <w:color w:val="000000"/>
          <w:spacing w:val="-6"/>
          <w:u w:val="single"/>
        </w:rPr>
      </w:pPr>
    </w:p>
    <w:p w:rsidR="00B40651" w:rsidRDefault="00B40651" w:rsidP="00B40651">
      <w:pPr>
        <w:spacing w:before="6" w:line="360" w:lineRule="auto"/>
        <w:ind w:right="178"/>
        <w:jc w:val="both"/>
        <w:textAlignment w:val="baseline"/>
        <w:rPr>
          <w:rFonts w:ascii="Arial" w:hAnsi="Arial" w:cs="Arial"/>
          <w:bCs/>
          <w:color w:val="000000"/>
          <w:spacing w:val="-6"/>
        </w:rPr>
      </w:pPr>
      <w:r>
        <w:rPr>
          <w:rFonts w:ascii="Arial" w:hAnsi="Arial" w:cs="Arial"/>
          <w:bCs/>
          <w:color w:val="000000"/>
          <w:spacing w:val="-6"/>
        </w:rPr>
        <w:t xml:space="preserve">Debe decir: </w:t>
      </w:r>
    </w:p>
    <w:p w:rsidR="00B40651" w:rsidRDefault="00B40651" w:rsidP="00B40651">
      <w:pPr>
        <w:spacing w:before="6" w:line="360" w:lineRule="auto"/>
        <w:ind w:right="178"/>
        <w:jc w:val="both"/>
        <w:textAlignment w:val="baseline"/>
        <w:rPr>
          <w:rFonts w:ascii="Arial" w:hAnsi="Arial" w:cs="Arial"/>
          <w:bCs/>
          <w:color w:val="000000"/>
          <w:spacing w:val="-6"/>
        </w:rPr>
      </w:pPr>
    </w:p>
    <w:p w:rsidR="00B40651" w:rsidRPr="00B40651" w:rsidRDefault="00B40651" w:rsidP="00B40651">
      <w:pPr>
        <w:spacing w:before="6" w:line="360" w:lineRule="auto"/>
        <w:ind w:right="178"/>
        <w:jc w:val="both"/>
        <w:textAlignment w:val="baseline"/>
        <w:rPr>
          <w:rFonts w:ascii="Arial" w:hAnsi="Arial" w:cs="Arial"/>
          <w:bCs/>
          <w:color w:val="000000" w:themeColor="text1"/>
          <w:spacing w:val="-6"/>
          <w:sz w:val="24"/>
        </w:rPr>
      </w:pPr>
      <w:r w:rsidRPr="00B40651">
        <w:rPr>
          <w:rFonts w:ascii="Arial" w:hAnsi="Arial" w:cs="Arial"/>
          <w:color w:val="000000" w:themeColor="text1"/>
          <w:szCs w:val="20"/>
          <w:lang w:eastAsia="es-ES_tradnl"/>
        </w:rPr>
        <w:t>De hecho, el RDL, 21/2020 reconoce que “la amplitud y gravedad de esta crisis sanitaria han puesto de manifiesto determinadas carencias en la regulación contenida en nuestra legislación ordinaria, al margen de la declaración del estado de alarma, para hacer frente a crisis sanitarias de esta o similar naturaleza”. Existe pues un notable consenso en que la salud pública española necesita un gran refuerzo, tanto a nivel central como en las CCAA</w:t>
      </w:r>
      <w:r>
        <w:rPr>
          <w:rFonts w:ascii="Arial" w:hAnsi="Arial" w:cs="Arial"/>
          <w:color w:val="000000" w:themeColor="text1"/>
          <w:szCs w:val="20"/>
          <w:lang w:eastAsia="es-ES_tradnl"/>
        </w:rPr>
        <w:t>.</w:t>
      </w:r>
      <w:r w:rsidRPr="00B40651">
        <w:rPr>
          <w:rFonts w:ascii="Arial" w:hAnsi="Arial" w:cs="Arial"/>
          <w:color w:val="000000" w:themeColor="text1"/>
          <w:szCs w:val="20"/>
          <w:lang w:eastAsia="es-ES_tradnl"/>
        </w:rPr>
        <w:t xml:space="preserve"> </w:t>
      </w:r>
      <w:r w:rsidRPr="00B40651">
        <w:rPr>
          <w:rFonts w:ascii="Arial" w:hAnsi="Arial" w:cs="Arial"/>
          <w:strike/>
          <w:color w:val="000000" w:themeColor="text1"/>
          <w:szCs w:val="20"/>
          <w:u w:val="single"/>
          <w:lang w:eastAsia="es-ES_tradnl"/>
        </w:rPr>
        <w:t>Se impone la necesidad de hacer compatible la configuración autonómica del Estado con la protección de la salud ante fenómenos que requieren una acción conjunta y coordinada, común en todas las demarcaciones administrativo-políticas</w:t>
      </w:r>
      <w:r>
        <w:rPr>
          <w:rFonts w:ascii="Arial" w:hAnsi="Arial" w:cs="Arial"/>
          <w:strike/>
          <w:color w:val="000000" w:themeColor="text1"/>
          <w:szCs w:val="20"/>
          <w:u w:val="single"/>
          <w:lang w:eastAsia="es-ES_tradnl"/>
        </w:rPr>
        <w:t>.</w:t>
      </w:r>
    </w:p>
    <w:p w:rsidR="00D0291F" w:rsidRPr="00D0291F" w:rsidRDefault="00D0291F" w:rsidP="00D0291F">
      <w:pPr>
        <w:spacing w:before="6" w:line="360" w:lineRule="auto"/>
        <w:ind w:right="178"/>
        <w:jc w:val="both"/>
        <w:textAlignment w:val="baseline"/>
        <w:rPr>
          <w:rFonts w:ascii="Arial" w:hAnsi="Arial" w:cs="Arial"/>
          <w:bCs/>
          <w:color w:val="000000"/>
          <w:spacing w:val="-6"/>
        </w:rPr>
      </w:pPr>
    </w:p>
    <w:p w:rsidR="00B40651" w:rsidRDefault="00B40651">
      <w:pPr>
        <w:rPr>
          <w:rFonts w:ascii="Arial" w:hAnsi="Arial" w:cs="Arial"/>
          <w:bCs/>
          <w:color w:val="000000"/>
          <w:spacing w:val="-6"/>
        </w:rPr>
      </w:pPr>
      <w:r>
        <w:rPr>
          <w:rFonts w:ascii="Arial" w:hAnsi="Arial" w:cs="Arial"/>
          <w:bCs/>
          <w:color w:val="000000"/>
          <w:spacing w:val="-6"/>
        </w:rPr>
        <w:br w:type="page"/>
      </w:r>
    </w:p>
    <w:p w:rsidR="00B40651" w:rsidRDefault="00B40651" w:rsidP="00B40651">
      <w:pPr>
        <w:spacing w:before="6" w:line="360" w:lineRule="auto"/>
        <w:ind w:right="178"/>
        <w:jc w:val="both"/>
        <w:textAlignment w:val="baseline"/>
        <w:rPr>
          <w:rFonts w:ascii="Arial" w:hAnsi="Arial" w:cs="Arial"/>
          <w:b/>
          <w:bCs/>
          <w:color w:val="000000"/>
          <w:spacing w:val="-6"/>
          <w:u w:val="single"/>
        </w:rPr>
      </w:pPr>
      <w:r w:rsidRPr="00B40651">
        <w:rPr>
          <w:rFonts w:ascii="Arial" w:hAnsi="Arial" w:cs="Arial"/>
          <w:b/>
          <w:bCs/>
          <w:color w:val="000000"/>
          <w:spacing w:val="-6"/>
          <w:u w:val="single"/>
        </w:rPr>
        <w:lastRenderedPageBreak/>
        <w:t xml:space="preserve">ENMIENDA DE </w:t>
      </w:r>
      <w:r>
        <w:rPr>
          <w:rFonts w:ascii="Arial" w:hAnsi="Arial" w:cs="Arial"/>
          <w:b/>
          <w:bCs/>
          <w:color w:val="000000"/>
          <w:spacing w:val="-6"/>
          <w:u w:val="single"/>
        </w:rPr>
        <w:t>SUPRESIÓN</w:t>
      </w:r>
      <w:r w:rsidRPr="00B40651">
        <w:rPr>
          <w:rFonts w:ascii="Arial" w:hAnsi="Arial" w:cs="Arial"/>
          <w:b/>
          <w:bCs/>
          <w:color w:val="000000"/>
          <w:spacing w:val="-6"/>
          <w:u w:val="single"/>
        </w:rPr>
        <w:t xml:space="preserve"> DEL PÁRRAFO </w:t>
      </w:r>
      <w:r>
        <w:rPr>
          <w:rFonts w:ascii="Arial" w:hAnsi="Arial" w:cs="Arial"/>
          <w:b/>
          <w:bCs/>
          <w:color w:val="000000"/>
          <w:spacing w:val="-6"/>
          <w:u w:val="single"/>
        </w:rPr>
        <w:t xml:space="preserve">OCTAVO </w:t>
      </w:r>
      <w:r w:rsidRPr="00B40651">
        <w:rPr>
          <w:rFonts w:ascii="Arial" w:hAnsi="Arial" w:cs="Arial"/>
          <w:b/>
          <w:bCs/>
          <w:color w:val="000000"/>
          <w:spacing w:val="-6"/>
          <w:u w:val="single"/>
        </w:rPr>
        <w:t>DE LA INTRODUCCIÓN “TEMA 4. SALUD PÚBLICA” DEL BORRADOR DE CONCLUSIONES DEL GRUPO DE TRABAJO Y SANIDAD Y SALUD PÚBLICA, CREADO EN EL SENO DE LA COMISIÓN PARA LA RECONSTRUCCIÓN SOCIAL Y ECONÓMICA.</w:t>
      </w:r>
    </w:p>
    <w:p w:rsidR="005A6D78" w:rsidRDefault="005A6D78" w:rsidP="00B40651">
      <w:pPr>
        <w:spacing w:before="6" w:line="360" w:lineRule="auto"/>
        <w:ind w:right="178"/>
        <w:jc w:val="both"/>
        <w:textAlignment w:val="baseline"/>
        <w:rPr>
          <w:rFonts w:ascii="Arial" w:hAnsi="Arial" w:cs="Arial"/>
          <w:b/>
          <w:bCs/>
          <w:color w:val="000000"/>
          <w:spacing w:val="-6"/>
          <w:u w:val="single"/>
        </w:rPr>
      </w:pPr>
    </w:p>
    <w:p w:rsidR="00B40651" w:rsidRDefault="00B40651" w:rsidP="00B40651">
      <w:pPr>
        <w:spacing w:before="6" w:line="360" w:lineRule="auto"/>
        <w:ind w:right="178"/>
        <w:jc w:val="both"/>
        <w:textAlignment w:val="baseline"/>
        <w:rPr>
          <w:rFonts w:ascii="Arial" w:hAnsi="Arial" w:cs="Arial"/>
          <w:bCs/>
          <w:color w:val="000000"/>
          <w:spacing w:val="-6"/>
        </w:rPr>
      </w:pPr>
      <w:r>
        <w:rPr>
          <w:rFonts w:ascii="Arial" w:hAnsi="Arial" w:cs="Arial"/>
          <w:bCs/>
          <w:color w:val="000000"/>
          <w:spacing w:val="-6"/>
        </w:rPr>
        <w:t>El párrafo octavo debe suprimirse</w:t>
      </w:r>
      <w:r w:rsidR="00107E8F">
        <w:rPr>
          <w:rFonts w:ascii="Arial" w:hAnsi="Arial" w:cs="Arial"/>
          <w:bCs/>
          <w:color w:val="000000"/>
          <w:spacing w:val="-6"/>
        </w:rPr>
        <w:t>.</w:t>
      </w:r>
    </w:p>
    <w:p w:rsidR="007503A5" w:rsidRPr="007503A5" w:rsidRDefault="007503A5" w:rsidP="007503A5">
      <w:pPr>
        <w:spacing w:before="6" w:line="360" w:lineRule="auto"/>
        <w:ind w:right="178"/>
        <w:jc w:val="both"/>
        <w:textAlignment w:val="baseline"/>
        <w:rPr>
          <w:rFonts w:ascii="Arial" w:hAnsi="Arial" w:cs="Arial"/>
          <w:b/>
          <w:bCs/>
          <w:strike/>
          <w:color w:val="000000"/>
          <w:spacing w:val="-6"/>
        </w:rPr>
      </w:pPr>
      <w:r w:rsidRPr="007503A5">
        <w:rPr>
          <w:rFonts w:ascii="Arial" w:hAnsi="Arial" w:cs="Arial"/>
          <w:bCs/>
          <w:strike/>
          <w:color w:val="000000"/>
          <w:spacing w:val="-6"/>
        </w:rPr>
        <w:t>Por otro lado, la crisis COVID-19 ha dejado muy claro que el SNS es parte esencial de la ‘seguridad nacional’, con todas las consecuencias que ello ha de tener</w:t>
      </w:r>
      <w:r w:rsidRPr="007503A5">
        <w:rPr>
          <w:rFonts w:ascii="Arial" w:hAnsi="Arial" w:cs="Arial"/>
          <w:b/>
          <w:bCs/>
          <w:strike/>
          <w:color w:val="000000"/>
          <w:spacing w:val="-6"/>
        </w:rPr>
        <w:t>.</w:t>
      </w:r>
    </w:p>
    <w:p w:rsidR="007503A5" w:rsidRDefault="007503A5" w:rsidP="00B40651">
      <w:pPr>
        <w:spacing w:before="6" w:line="360" w:lineRule="auto"/>
        <w:ind w:right="178"/>
        <w:jc w:val="both"/>
        <w:textAlignment w:val="baseline"/>
        <w:rPr>
          <w:rFonts w:ascii="Arial" w:hAnsi="Arial" w:cs="Arial"/>
          <w:bCs/>
          <w:color w:val="000000"/>
          <w:spacing w:val="-6"/>
        </w:rPr>
      </w:pPr>
    </w:p>
    <w:p w:rsidR="00B40651" w:rsidRDefault="00B40651">
      <w:pPr>
        <w:rPr>
          <w:rFonts w:ascii="Arial" w:hAnsi="Arial" w:cs="Arial"/>
          <w:bCs/>
          <w:color w:val="000000"/>
          <w:spacing w:val="-6"/>
        </w:rPr>
      </w:pPr>
      <w:r>
        <w:rPr>
          <w:rFonts w:ascii="Arial" w:hAnsi="Arial" w:cs="Arial"/>
          <w:bCs/>
          <w:color w:val="000000"/>
          <w:spacing w:val="-6"/>
        </w:rPr>
        <w:br w:type="page"/>
      </w:r>
    </w:p>
    <w:p w:rsidR="00FE21DC" w:rsidRDefault="00FE21DC" w:rsidP="00FE21DC">
      <w:pPr>
        <w:spacing w:line="360" w:lineRule="auto"/>
        <w:jc w:val="both"/>
        <w:rPr>
          <w:rFonts w:ascii="Arial" w:hAnsi="Arial" w:cs="Arial"/>
          <w:b/>
          <w:bCs/>
          <w:color w:val="000000"/>
          <w:spacing w:val="-6"/>
          <w:u w:val="single"/>
        </w:rPr>
      </w:pPr>
      <w:r w:rsidRPr="00FE21DC">
        <w:rPr>
          <w:rFonts w:ascii="Arial" w:hAnsi="Arial" w:cs="Arial"/>
          <w:b/>
          <w:bCs/>
          <w:color w:val="000000"/>
          <w:spacing w:val="-6"/>
          <w:u w:val="single"/>
        </w:rPr>
        <w:lastRenderedPageBreak/>
        <w:t xml:space="preserve">ENMIENDA DE ADICIÓN DE </w:t>
      </w:r>
      <w:r w:rsidR="005A6D78">
        <w:rPr>
          <w:rFonts w:ascii="Arial" w:hAnsi="Arial" w:cs="Arial"/>
          <w:b/>
          <w:bCs/>
          <w:color w:val="000000"/>
          <w:spacing w:val="-6"/>
          <w:u w:val="single"/>
        </w:rPr>
        <w:t xml:space="preserve">UN </w:t>
      </w:r>
      <w:r w:rsidRPr="00FE21DC">
        <w:rPr>
          <w:rFonts w:ascii="Arial" w:hAnsi="Arial" w:cs="Arial"/>
          <w:b/>
          <w:bCs/>
          <w:color w:val="000000"/>
          <w:spacing w:val="-6"/>
          <w:u w:val="single"/>
        </w:rPr>
        <w:t xml:space="preserve">NUEVO </w:t>
      </w:r>
      <w:r>
        <w:rPr>
          <w:rFonts w:ascii="Arial" w:hAnsi="Arial" w:cs="Arial"/>
          <w:b/>
          <w:bCs/>
          <w:color w:val="000000"/>
          <w:spacing w:val="-6"/>
          <w:u w:val="single"/>
        </w:rPr>
        <w:t xml:space="preserve">PÁRRAFO A LA INTRODUCCIÓN </w:t>
      </w:r>
      <w:r w:rsidRPr="00FE21DC">
        <w:rPr>
          <w:rFonts w:ascii="Arial" w:hAnsi="Arial" w:cs="Arial"/>
          <w:b/>
          <w:bCs/>
          <w:color w:val="000000"/>
          <w:spacing w:val="-6"/>
          <w:u w:val="single"/>
        </w:rPr>
        <w:t>DEL “</w:t>
      </w:r>
      <w:r>
        <w:rPr>
          <w:rFonts w:ascii="Arial" w:hAnsi="Arial" w:cs="Arial"/>
          <w:b/>
          <w:bCs/>
          <w:color w:val="000000"/>
          <w:spacing w:val="-6"/>
          <w:u w:val="single"/>
        </w:rPr>
        <w:t>TEMA 4 SALUD PÚBLICA. ATENCIÓN PRIMARIA</w:t>
      </w:r>
      <w:r w:rsidRPr="00FE21DC">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FE21DC" w:rsidRDefault="00FE21DC" w:rsidP="00FE21DC">
      <w:pPr>
        <w:spacing w:line="360" w:lineRule="auto"/>
        <w:jc w:val="both"/>
        <w:rPr>
          <w:rFonts w:ascii="Arial" w:hAnsi="Arial" w:cs="Arial"/>
          <w:b/>
          <w:bCs/>
          <w:color w:val="000000"/>
          <w:spacing w:val="-6"/>
          <w:u w:val="single"/>
        </w:rPr>
      </w:pPr>
    </w:p>
    <w:p w:rsidR="00FE21DC" w:rsidRDefault="007503A5" w:rsidP="00FE21DC">
      <w:pPr>
        <w:spacing w:line="360" w:lineRule="auto"/>
        <w:jc w:val="both"/>
        <w:rPr>
          <w:rFonts w:ascii="Arial" w:hAnsi="Arial" w:cs="Arial"/>
          <w:bCs/>
          <w:color w:val="000000"/>
          <w:spacing w:val="-6"/>
        </w:rPr>
      </w:pPr>
      <w:r w:rsidRPr="007503A5">
        <w:rPr>
          <w:rFonts w:ascii="Arial" w:hAnsi="Arial" w:cs="Arial"/>
          <w:bCs/>
          <w:color w:val="000000"/>
          <w:spacing w:val="-6"/>
        </w:rPr>
        <w:t xml:space="preserve">Se añade un último párrafo, que queda como sigue: </w:t>
      </w:r>
    </w:p>
    <w:p w:rsidR="00FE21DC" w:rsidRDefault="00FE21DC" w:rsidP="00FE21DC">
      <w:pPr>
        <w:spacing w:line="360" w:lineRule="auto"/>
        <w:jc w:val="both"/>
        <w:rPr>
          <w:rFonts w:ascii="Arial" w:hAnsi="Arial" w:cs="Arial"/>
          <w:bCs/>
          <w:color w:val="000000"/>
          <w:spacing w:val="-6"/>
        </w:rPr>
      </w:pPr>
    </w:p>
    <w:p w:rsidR="00FE21DC" w:rsidRPr="00FE21DC" w:rsidRDefault="00FE21DC" w:rsidP="00FE21DC">
      <w:pPr>
        <w:spacing w:line="360" w:lineRule="auto"/>
        <w:jc w:val="both"/>
        <w:rPr>
          <w:rFonts w:ascii="Arial" w:hAnsi="Arial" w:cs="Arial"/>
          <w:b/>
          <w:bCs/>
          <w:color w:val="000000"/>
          <w:spacing w:val="-6"/>
        </w:rPr>
      </w:pPr>
      <w:r w:rsidRPr="00FE21DC">
        <w:rPr>
          <w:rFonts w:ascii="Arial" w:hAnsi="Arial" w:cs="Arial"/>
          <w:b/>
          <w:bCs/>
          <w:color w:val="000000"/>
          <w:spacing w:val="-6"/>
        </w:rPr>
        <w:t>“Todos las propuestas que se enmarquen en los espacios organizativos y de gestión de la actividad sanitaria, tanto de atención primaria como hospita</w:t>
      </w:r>
      <w:r w:rsidR="007503A5">
        <w:rPr>
          <w:rFonts w:ascii="Arial" w:hAnsi="Arial" w:cs="Arial"/>
          <w:b/>
          <w:bCs/>
          <w:color w:val="000000"/>
          <w:spacing w:val="-6"/>
        </w:rPr>
        <w:t>la</w:t>
      </w:r>
      <w:r w:rsidRPr="00FE21DC">
        <w:rPr>
          <w:rFonts w:ascii="Arial" w:hAnsi="Arial" w:cs="Arial"/>
          <w:b/>
          <w:bCs/>
          <w:color w:val="000000"/>
          <w:spacing w:val="-6"/>
        </w:rPr>
        <w:t xml:space="preserve">ria, como de recursos humanos como de salud pública, </w:t>
      </w:r>
      <w:r w:rsidR="007503A5">
        <w:rPr>
          <w:rFonts w:ascii="Arial" w:hAnsi="Arial" w:cs="Arial"/>
          <w:b/>
          <w:bCs/>
          <w:color w:val="000000"/>
          <w:spacing w:val="-6"/>
        </w:rPr>
        <w:t xml:space="preserve">así como de otras áreas de competencia autonómica, </w:t>
      </w:r>
      <w:r w:rsidRPr="00FE21DC">
        <w:rPr>
          <w:rFonts w:ascii="Arial" w:hAnsi="Arial" w:cs="Arial"/>
          <w:b/>
          <w:bCs/>
          <w:color w:val="000000"/>
          <w:spacing w:val="-6"/>
        </w:rPr>
        <w:t>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FE21DC" w:rsidRDefault="00FE21DC">
      <w:pPr>
        <w:rPr>
          <w:rFonts w:ascii="Arial" w:hAnsi="Arial" w:cs="Arial"/>
          <w:b/>
          <w:bCs/>
          <w:color w:val="000000"/>
          <w:spacing w:val="-6"/>
          <w:u w:val="single"/>
        </w:rPr>
      </w:pPr>
      <w:r>
        <w:rPr>
          <w:rFonts w:ascii="Arial" w:hAnsi="Arial" w:cs="Arial"/>
          <w:b/>
          <w:bCs/>
          <w:color w:val="000000"/>
          <w:spacing w:val="-6"/>
          <w:u w:val="single"/>
        </w:rPr>
        <w:br w:type="page"/>
      </w:r>
    </w:p>
    <w:p w:rsidR="00B40651" w:rsidRPr="00B40651" w:rsidRDefault="00B40651" w:rsidP="00B40651">
      <w:pPr>
        <w:spacing w:before="6" w:line="360" w:lineRule="auto"/>
        <w:ind w:right="178"/>
        <w:jc w:val="both"/>
        <w:textAlignment w:val="baseline"/>
        <w:rPr>
          <w:rFonts w:ascii="Arial" w:hAnsi="Arial" w:cs="Arial"/>
          <w:b/>
          <w:bCs/>
          <w:color w:val="000000"/>
          <w:spacing w:val="-6"/>
          <w:u w:val="single"/>
        </w:rPr>
      </w:pPr>
      <w:r w:rsidRPr="00B40651">
        <w:rPr>
          <w:rFonts w:ascii="Arial" w:hAnsi="Arial" w:cs="Arial"/>
          <w:b/>
          <w:bCs/>
          <w:color w:val="000000"/>
          <w:spacing w:val="-6"/>
          <w:u w:val="single"/>
        </w:rPr>
        <w:lastRenderedPageBreak/>
        <w:t>ENMIEN</w:t>
      </w:r>
      <w:r>
        <w:rPr>
          <w:rFonts w:ascii="Arial" w:hAnsi="Arial" w:cs="Arial"/>
          <w:b/>
          <w:bCs/>
          <w:color w:val="000000"/>
          <w:spacing w:val="-6"/>
          <w:u w:val="single"/>
        </w:rPr>
        <w:t>DA DE MODIFICACIÓN AL APARTADO 2</w:t>
      </w:r>
      <w:r w:rsidRPr="00B40651">
        <w:rPr>
          <w:rFonts w:ascii="Arial" w:hAnsi="Arial" w:cs="Arial"/>
          <w:b/>
          <w:bCs/>
          <w:color w:val="000000"/>
          <w:spacing w:val="-6"/>
          <w:u w:val="single"/>
        </w:rPr>
        <w:t xml:space="preserve"> DEL PUNTO 1</w:t>
      </w:r>
      <w:r>
        <w:rPr>
          <w:rFonts w:ascii="Arial" w:hAnsi="Arial" w:cs="Arial"/>
          <w:b/>
          <w:bCs/>
          <w:color w:val="000000"/>
          <w:spacing w:val="-6"/>
          <w:u w:val="single"/>
        </w:rPr>
        <w:t>9</w:t>
      </w:r>
      <w:r w:rsidRPr="00B40651">
        <w:rPr>
          <w:rFonts w:ascii="Arial" w:hAnsi="Arial" w:cs="Arial"/>
          <w:b/>
          <w:bCs/>
          <w:color w:val="000000"/>
          <w:spacing w:val="-6"/>
          <w:u w:val="single"/>
        </w:rPr>
        <w:t xml:space="preserve"> DEL “</w:t>
      </w:r>
      <w:r>
        <w:rPr>
          <w:rFonts w:ascii="Arial" w:hAnsi="Arial" w:cs="Arial"/>
          <w:b/>
          <w:bCs/>
          <w:color w:val="000000"/>
          <w:spacing w:val="-6"/>
          <w:u w:val="single"/>
        </w:rPr>
        <w:t>TEMA 4</w:t>
      </w:r>
      <w:r w:rsidRPr="00B40651">
        <w:rPr>
          <w:rFonts w:ascii="Arial" w:hAnsi="Arial" w:cs="Arial"/>
          <w:b/>
          <w:bCs/>
          <w:color w:val="000000"/>
          <w:spacing w:val="-6"/>
          <w:u w:val="single"/>
        </w:rPr>
        <w:t xml:space="preserve">. </w:t>
      </w:r>
      <w:r>
        <w:rPr>
          <w:rFonts w:ascii="Arial" w:hAnsi="Arial" w:cs="Arial"/>
          <w:b/>
          <w:bCs/>
          <w:color w:val="000000"/>
          <w:spacing w:val="-6"/>
          <w:u w:val="single"/>
        </w:rPr>
        <w:t>SALUD PÚBLICA</w:t>
      </w:r>
      <w:r w:rsidRPr="00B40651">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D0291F" w:rsidRDefault="00D0291F" w:rsidP="00D0291F">
      <w:pPr>
        <w:spacing w:before="6" w:line="360" w:lineRule="auto"/>
        <w:ind w:right="178"/>
        <w:jc w:val="both"/>
        <w:textAlignment w:val="baseline"/>
        <w:rPr>
          <w:rFonts w:ascii="Arial" w:hAnsi="Arial" w:cs="Arial"/>
          <w:b/>
          <w:bCs/>
          <w:color w:val="000000"/>
          <w:spacing w:val="-6"/>
          <w:u w:val="single"/>
        </w:rPr>
      </w:pPr>
    </w:p>
    <w:p w:rsidR="00B40651" w:rsidRDefault="00B40651" w:rsidP="00D0291F">
      <w:pPr>
        <w:spacing w:before="6" w:line="360" w:lineRule="auto"/>
        <w:ind w:right="178"/>
        <w:jc w:val="both"/>
        <w:textAlignment w:val="baseline"/>
        <w:rPr>
          <w:rFonts w:ascii="Arial" w:hAnsi="Arial" w:cs="Arial"/>
          <w:bCs/>
          <w:color w:val="000000"/>
          <w:spacing w:val="-6"/>
        </w:rPr>
      </w:pPr>
      <w:r>
        <w:rPr>
          <w:rFonts w:ascii="Arial" w:hAnsi="Arial" w:cs="Arial"/>
          <w:bCs/>
          <w:color w:val="000000"/>
          <w:spacing w:val="-6"/>
        </w:rPr>
        <w:t>Debe decir:</w:t>
      </w:r>
    </w:p>
    <w:p w:rsidR="00B40651" w:rsidRDefault="00B40651" w:rsidP="00D0291F">
      <w:pPr>
        <w:spacing w:before="6" w:line="360" w:lineRule="auto"/>
        <w:ind w:right="178"/>
        <w:jc w:val="both"/>
        <w:textAlignment w:val="baseline"/>
        <w:rPr>
          <w:rFonts w:ascii="Arial" w:hAnsi="Arial" w:cs="Arial"/>
          <w:bCs/>
          <w:color w:val="000000"/>
          <w:spacing w:val="-6"/>
        </w:rPr>
      </w:pPr>
    </w:p>
    <w:p w:rsidR="00B40651" w:rsidRPr="00B40651" w:rsidRDefault="007503A5" w:rsidP="00B40651">
      <w:pPr>
        <w:spacing w:before="6" w:line="360" w:lineRule="auto"/>
        <w:ind w:right="178"/>
        <w:jc w:val="both"/>
        <w:textAlignment w:val="baseline"/>
        <w:rPr>
          <w:rFonts w:ascii="Arial" w:hAnsi="Arial" w:cs="Arial"/>
          <w:b/>
          <w:bCs/>
          <w:color w:val="000000"/>
          <w:spacing w:val="-6"/>
        </w:rPr>
      </w:pPr>
      <w:r>
        <w:rPr>
          <w:rFonts w:ascii="Arial" w:hAnsi="Arial" w:cs="Arial"/>
          <w:bCs/>
          <w:color w:val="000000"/>
          <w:spacing w:val="-6"/>
        </w:rPr>
        <w:t>“</w:t>
      </w:r>
      <w:r w:rsidR="00B40651" w:rsidRPr="00B40651">
        <w:rPr>
          <w:rFonts w:ascii="Arial" w:hAnsi="Arial" w:cs="Arial"/>
          <w:bCs/>
          <w:color w:val="000000"/>
          <w:spacing w:val="-6"/>
        </w:rPr>
        <w:t xml:space="preserve">19.2. Reforzar, </w:t>
      </w:r>
      <w:r w:rsidR="00B40651" w:rsidRPr="00B40651">
        <w:rPr>
          <w:rFonts w:ascii="Arial" w:hAnsi="Arial" w:cs="Arial"/>
          <w:b/>
          <w:bCs/>
          <w:color w:val="000000"/>
          <w:spacing w:val="-6"/>
        </w:rPr>
        <w:t>en coordinación con las comunidades autónomas,</w:t>
      </w:r>
      <w:r w:rsidR="00B40651" w:rsidRPr="00B40651">
        <w:rPr>
          <w:rFonts w:ascii="Arial" w:hAnsi="Arial" w:cs="Arial"/>
          <w:bCs/>
          <w:color w:val="000000"/>
          <w:spacing w:val="-6"/>
        </w:rPr>
        <w:t xml:space="preserve">  la Red de Vigilancia en Salud Pública, implementando</w:t>
      </w:r>
      <w:r w:rsidR="00B40651" w:rsidRPr="00B40651">
        <w:rPr>
          <w:rFonts w:ascii="Arial" w:hAnsi="Arial" w:cs="Arial"/>
          <w:color w:val="000000" w:themeColor="text1"/>
          <w:sz w:val="20"/>
          <w:szCs w:val="20"/>
          <w:lang w:eastAsia="es-ES_tradnl"/>
        </w:rPr>
        <w:t xml:space="preserve"> </w:t>
      </w:r>
      <w:r w:rsidR="00B40651" w:rsidRPr="00B40651">
        <w:rPr>
          <w:rFonts w:ascii="Arial" w:hAnsi="Arial" w:cs="Arial"/>
          <w:bCs/>
          <w:color w:val="000000"/>
          <w:spacing w:val="-6"/>
        </w:rPr>
        <w:t xml:space="preserve">con urgencia las mejoras que sean precisas para dotar a la vigilancia epidemiológica de instrumentos y tecnologías que faciliten sistemas de alerta precoz y respuesta rápida, con un funcionamiento continuo e ininterrumpido las veinticuatro horas del día. </w:t>
      </w:r>
      <w:r w:rsidR="00B40651" w:rsidRPr="00B40651">
        <w:rPr>
          <w:rFonts w:ascii="Arial" w:hAnsi="Arial" w:cs="Arial"/>
          <w:b/>
          <w:bCs/>
          <w:color w:val="000000"/>
          <w:spacing w:val="-6"/>
        </w:rPr>
        <w:t>El sector privado y otros sectores como el social y el socio</w:t>
      </w:r>
      <w:r w:rsidR="00B40651">
        <w:rPr>
          <w:rFonts w:ascii="Arial" w:hAnsi="Arial" w:cs="Arial"/>
          <w:b/>
          <w:bCs/>
          <w:color w:val="000000"/>
          <w:spacing w:val="-6"/>
        </w:rPr>
        <w:t>-</w:t>
      </w:r>
      <w:r w:rsidR="00B40651" w:rsidRPr="00B40651">
        <w:rPr>
          <w:rFonts w:ascii="Arial" w:hAnsi="Arial" w:cs="Arial"/>
          <w:b/>
          <w:bCs/>
          <w:color w:val="000000"/>
          <w:spacing w:val="-6"/>
        </w:rPr>
        <w:t>sanitario también deberán ser parte de esa red de vigilancia en Salud Pública (residencias, centros de salud y hospitales privados…).</w:t>
      </w:r>
      <w:r>
        <w:rPr>
          <w:rFonts w:ascii="Arial" w:hAnsi="Arial" w:cs="Arial"/>
          <w:b/>
          <w:bCs/>
          <w:color w:val="000000"/>
          <w:spacing w:val="-6"/>
        </w:rPr>
        <w:t>”</w:t>
      </w:r>
    </w:p>
    <w:p w:rsidR="00B40651" w:rsidRDefault="00B40651">
      <w:pPr>
        <w:rPr>
          <w:rFonts w:ascii="Arial" w:hAnsi="Arial" w:cs="Arial"/>
          <w:bCs/>
          <w:color w:val="000000"/>
          <w:spacing w:val="-6"/>
        </w:rPr>
      </w:pPr>
      <w:r>
        <w:rPr>
          <w:rFonts w:ascii="Arial" w:hAnsi="Arial" w:cs="Arial"/>
          <w:bCs/>
          <w:color w:val="000000"/>
          <w:spacing w:val="-6"/>
        </w:rPr>
        <w:br w:type="page"/>
      </w:r>
    </w:p>
    <w:p w:rsidR="00B40651" w:rsidRPr="00B40651" w:rsidRDefault="00B40651" w:rsidP="00B40651">
      <w:pPr>
        <w:spacing w:before="6" w:line="360" w:lineRule="auto"/>
        <w:ind w:right="178"/>
        <w:jc w:val="both"/>
        <w:textAlignment w:val="baseline"/>
        <w:rPr>
          <w:rFonts w:ascii="Arial" w:hAnsi="Arial" w:cs="Arial"/>
          <w:b/>
          <w:bCs/>
          <w:color w:val="000000"/>
          <w:spacing w:val="-6"/>
          <w:u w:val="single"/>
        </w:rPr>
      </w:pPr>
      <w:r w:rsidRPr="00B40651">
        <w:rPr>
          <w:rFonts w:ascii="Arial" w:hAnsi="Arial" w:cs="Arial"/>
          <w:b/>
          <w:bCs/>
          <w:color w:val="000000"/>
          <w:spacing w:val="-6"/>
          <w:u w:val="single"/>
        </w:rPr>
        <w:lastRenderedPageBreak/>
        <w:t>ENMIEN</w:t>
      </w:r>
      <w:r w:rsidR="00460F7D">
        <w:rPr>
          <w:rFonts w:ascii="Arial" w:hAnsi="Arial" w:cs="Arial"/>
          <w:b/>
          <w:bCs/>
          <w:color w:val="000000"/>
          <w:spacing w:val="-6"/>
          <w:u w:val="single"/>
        </w:rPr>
        <w:t>DA DE MODIFICACIÓN DEL</w:t>
      </w:r>
      <w:r w:rsidRPr="00B40651">
        <w:rPr>
          <w:rFonts w:ascii="Arial" w:hAnsi="Arial" w:cs="Arial"/>
          <w:b/>
          <w:bCs/>
          <w:color w:val="000000"/>
          <w:spacing w:val="-6"/>
          <w:u w:val="single"/>
        </w:rPr>
        <w:t xml:space="preserve"> PUNTO</w:t>
      </w:r>
      <w:r w:rsidR="00460F7D">
        <w:rPr>
          <w:rFonts w:ascii="Arial" w:hAnsi="Arial" w:cs="Arial"/>
          <w:b/>
          <w:bCs/>
          <w:color w:val="000000"/>
          <w:spacing w:val="-6"/>
          <w:u w:val="single"/>
        </w:rPr>
        <w:t xml:space="preserve"> 20 </w:t>
      </w:r>
      <w:r w:rsidRPr="00B40651">
        <w:rPr>
          <w:rFonts w:ascii="Arial" w:hAnsi="Arial" w:cs="Arial"/>
          <w:b/>
          <w:bCs/>
          <w:color w:val="000000"/>
          <w:spacing w:val="-6"/>
          <w:u w:val="single"/>
        </w:rPr>
        <w:t>DEL “TEMA 4. SALUD PÚBLICA” DEL BORRADOR DE CONCLUSIONES DEL GRUPO DE TRABAJO DE SANIDAD Y SALUD PÚBLICA, CREADO EN EL SENO DE LA COMISIÓN PARA LA RECONSTRUCCIÓN SOCIAL Y ECONÓMICA.</w:t>
      </w:r>
    </w:p>
    <w:p w:rsidR="00B40651" w:rsidRDefault="00B40651" w:rsidP="00D0291F">
      <w:pPr>
        <w:spacing w:before="6" w:line="360" w:lineRule="auto"/>
        <w:ind w:right="178"/>
        <w:jc w:val="both"/>
        <w:textAlignment w:val="baseline"/>
        <w:rPr>
          <w:rFonts w:ascii="Arial" w:hAnsi="Arial" w:cs="Arial"/>
          <w:bCs/>
          <w:color w:val="000000"/>
          <w:spacing w:val="-6"/>
        </w:rPr>
      </w:pPr>
    </w:p>
    <w:p w:rsidR="00460F7D" w:rsidRDefault="00460F7D" w:rsidP="00D0291F">
      <w:pPr>
        <w:spacing w:before="6" w:line="360" w:lineRule="auto"/>
        <w:ind w:right="178"/>
        <w:jc w:val="both"/>
        <w:textAlignment w:val="baseline"/>
        <w:rPr>
          <w:rFonts w:ascii="Arial" w:hAnsi="Arial" w:cs="Arial"/>
          <w:bCs/>
          <w:color w:val="000000"/>
          <w:spacing w:val="-6"/>
        </w:rPr>
      </w:pPr>
      <w:r>
        <w:rPr>
          <w:rFonts w:ascii="Arial" w:hAnsi="Arial" w:cs="Arial"/>
          <w:bCs/>
          <w:color w:val="000000"/>
          <w:spacing w:val="-6"/>
        </w:rPr>
        <w:t>Debe decir:</w:t>
      </w:r>
    </w:p>
    <w:p w:rsidR="00460F7D" w:rsidRDefault="00460F7D" w:rsidP="00D0291F">
      <w:pPr>
        <w:spacing w:before="6" w:line="360" w:lineRule="auto"/>
        <w:ind w:right="178"/>
        <w:jc w:val="both"/>
        <w:textAlignment w:val="baseline"/>
        <w:rPr>
          <w:rFonts w:ascii="Arial" w:hAnsi="Arial" w:cs="Arial"/>
          <w:bCs/>
          <w:color w:val="000000"/>
          <w:spacing w:val="-6"/>
        </w:rPr>
      </w:pPr>
    </w:p>
    <w:p w:rsidR="00460F7D" w:rsidRDefault="007503A5" w:rsidP="00460F7D">
      <w:pPr>
        <w:spacing w:before="6" w:line="360" w:lineRule="auto"/>
        <w:ind w:right="178"/>
        <w:jc w:val="both"/>
        <w:textAlignment w:val="baseline"/>
        <w:rPr>
          <w:rFonts w:ascii="Arial" w:hAnsi="Arial" w:cs="Arial"/>
          <w:bCs/>
          <w:strike/>
          <w:color w:val="000000"/>
          <w:spacing w:val="-6"/>
        </w:rPr>
      </w:pPr>
      <w:r>
        <w:rPr>
          <w:rFonts w:ascii="Arial" w:hAnsi="Arial" w:cs="Arial"/>
          <w:bCs/>
          <w:strike/>
          <w:color w:val="000000"/>
          <w:spacing w:val="-6"/>
        </w:rPr>
        <w:t>“</w:t>
      </w:r>
      <w:r w:rsidR="00460F7D" w:rsidRPr="00460F7D">
        <w:rPr>
          <w:rFonts w:ascii="Arial" w:hAnsi="Arial" w:cs="Arial"/>
          <w:bCs/>
          <w:strike/>
          <w:color w:val="000000"/>
          <w:spacing w:val="-6"/>
        </w:rPr>
        <w:t xml:space="preserve">20.1. Elaborar una </w:t>
      </w:r>
      <w:r w:rsidR="00460F7D" w:rsidRPr="00460F7D">
        <w:rPr>
          <w:rFonts w:ascii="Arial" w:hAnsi="Arial" w:cs="Arial"/>
          <w:bCs/>
          <w:strike/>
          <w:color w:val="000000"/>
          <w:spacing w:val="-6"/>
          <w:u w:val="single"/>
        </w:rPr>
        <w:t>normativa legal</w:t>
      </w:r>
      <w:r w:rsidR="00460F7D" w:rsidRPr="00460F7D">
        <w:rPr>
          <w:rFonts w:ascii="Arial" w:hAnsi="Arial" w:cs="Arial"/>
          <w:bCs/>
          <w:strike/>
          <w:color w:val="000000"/>
          <w:spacing w:val="-6"/>
        </w:rPr>
        <w:t xml:space="preserve"> para atender diferentes situaciones de emergencias de salud pública y sanitarias, por ser un componente esencial de la preparación para estas situaciones, para contar con la infraestructura necesaria para detectar, prevenir y abordar las emergencias.</w:t>
      </w:r>
    </w:p>
    <w:p w:rsidR="00460F7D" w:rsidRPr="00460F7D" w:rsidRDefault="00460F7D" w:rsidP="00460F7D">
      <w:pPr>
        <w:spacing w:before="6" w:line="360" w:lineRule="auto"/>
        <w:ind w:right="178"/>
        <w:jc w:val="both"/>
        <w:textAlignment w:val="baseline"/>
        <w:rPr>
          <w:rFonts w:ascii="Arial" w:hAnsi="Arial" w:cs="Arial"/>
          <w:bCs/>
          <w:strike/>
          <w:color w:val="000000"/>
          <w:spacing w:val="-6"/>
        </w:rPr>
      </w:pPr>
    </w:p>
    <w:p w:rsidR="00460F7D" w:rsidRDefault="00460F7D" w:rsidP="00460F7D">
      <w:pPr>
        <w:spacing w:before="6" w:line="360" w:lineRule="auto"/>
        <w:ind w:right="178"/>
        <w:jc w:val="both"/>
        <w:textAlignment w:val="baseline"/>
        <w:rPr>
          <w:rFonts w:ascii="Arial" w:hAnsi="Arial" w:cs="Arial"/>
          <w:bCs/>
          <w:strike/>
          <w:color w:val="000000"/>
          <w:spacing w:val="-6"/>
        </w:rPr>
      </w:pPr>
      <w:r w:rsidRPr="00460F7D">
        <w:rPr>
          <w:rFonts w:ascii="Arial" w:hAnsi="Arial" w:cs="Arial"/>
          <w:bCs/>
          <w:strike/>
          <w:color w:val="000000"/>
          <w:spacing w:val="-6"/>
        </w:rPr>
        <w:t xml:space="preserve">20.2. Incorporar la seguridad sanitaria como parte de la seguridad nacional, involucrando a todos las administraciones y autoridades implicadas (sanitarias, de defensa, económicas, de protección civil, transportes, etc.). </w:t>
      </w:r>
    </w:p>
    <w:p w:rsidR="00460F7D" w:rsidRPr="00460F7D" w:rsidRDefault="00460F7D" w:rsidP="00460F7D">
      <w:pPr>
        <w:spacing w:before="6" w:line="360" w:lineRule="auto"/>
        <w:ind w:right="178"/>
        <w:jc w:val="both"/>
        <w:textAlignment w:val="baseline"/>
        <w:rPr>
          <w:rFonts w:ascii="Arial" w:hAnsi="Arial" w:cs="Arial"/>
          <w:b/>
          <w:bCs/>
          <w:strike/>
          <w:color w:val="000000"/>
          <w:spacing w:val="-6"/>
        </w:rPr>
      </w:pPr>
    </w:p>
    <w:p w:rsidR="00460F7D" w:rsidRPr="007503A5" w:rsidRDefault="00460F7D" w:rsidP="00460F7D">
      <w:pPr>
        <w:spacing w:before="6" w:line="360" w:lineRule="auto"/>
        <w:ind w:right="178"/>
        <w:jc w:val="both"/>
        <w:textAlignment w:val="baseline"/>
        <w:rPr>
          <w:rFonts w:ascii="Arial" w:hAnsi="Arial" w:cs="Arial"/>
          <w:bCs/>
          <w:color w:val="000000"/>
          <w:spacing w:val="-6"/>
        </w:rPr>
      </w:pPr>
      <w:r w:rsidRPr="007503A5">
        <w:rPr>
          <w:rFonts w:ascii="Arial" w:hAnsi="Arial" w:cs="Arial"/>
          <w:bCs/>
          <w:color w:val="000000"/>
          <w:spacing w:val="-6"/>
        </w:rPr>
        <w:t xml:space="preserve">20.3. Organizar una red nacional de depósitos de reserva de material sanitario estratégico (materiales de protección, EPIs, mascarillas, sustancias desinfectantes, instalaciones de camas de UCIs, respiradores automáticos, etc.), distribuido por el territorio, en coordinación con las CCAA para prevenir su caducidad, incorporando su utilización y reposición al funcionamiento regular de los servicios sanitarios. Priorizar la compra a </w:t>
      </w:r>
      <w:r w:rsidRPr="007503A5">
        <w:rPr>
          <w:rFonts w:ascii="Arial" w:hAnsi="Arial" w:cs="Arial"/>
          <w:bCs/>
          <w:color w:val="000000"/>
          <w:spacing w:val="-6"/>
        </w:rPr>
        <w:lastRenderedPageBreak/>
        <w:t>fabricantes españoles y coordinar la creación de esta reserva con el impulso público al levantamiento de la capacidad industria local que nos permita fabricar estos materiales a alto ritmo en situaciones de emergencia.</w:t>
      </w:r>
    </w:p>
    <w:p w:rsidR="00460F7D" w:rsidRDefault="00460F7D" w:rsidP="00460F7D">
      <w:pPr>
        <w:spacing w:before="6" w:line="360" w:lineRule="auto"/>
        <w:ind w:right="178"/>
        <w:jc w:val="both"/>
        <w:textAlignment w:val="baseline"/>
        <w:rPr>
          <w:rFonts w:ascii="Arial" w:hAnsi="Arial" w:cs="Arial"/>
          <w:bCs/>
          <w:strike/>
          <w:color w:val="000000"/>
          <w:spacing w:val="-6"/>
        </w:rPr>
      </w:pPr>
    </w:p>
    <w:p w:rsidR="00460F7D" w:rsidRPr="007503A5" w:rsidRDefault="00460F7D" w:rsidP="00460F7D">
      <w:pPr>
        <w:spacing w:before="6" w:line="360" w:lineRule="auto"/>
        <w:ind w:right="178"/>
        <w:jc w:val="both"/>
        <w:textAlignment w:val="baseline"/>
        <w:rPr>
          <w:rFonts w:ascii="Arial" w:hAnsi="Arial" w:cs="Arial"/>
          <w:bCs/>
          <w:strike/>
          <w:color w:val="000000"/>
          <w:spacing w:val="-6"/>
        </w:rPr>
      </w:pPr>
      <w:r>
        <w:rPr>
          <w:rFonts w:ascii="Arial" w:hAnsi="Arial" w:cs="Arial"/>
          <w:bCs/>
          <w:color w:val="000000"/>
          <w:spacing w:val="-6"/>
        </w:rPr>
        <w:t xml:space="preserve">20.4 Crear Equipos de Respuesta Rápida (ERR) y planificar las necesidades de personal requerido en el Plan de Emergencias preparando su formación, organización y entrenamiento periódico, </w:t>
      </w:r>
      <w:r w:rsidRPr="007503A5">
        <w:rPr>
          <w:rFonts w:ascii="Arial" w:hAnsi="Arial" w:cs="Arial"/>
          <w:bCs/>
          <w:strike/>
          <w:color w:val="000000"/>
          <w:spacing w:val="-6"/>
        </w:rPr>
        <w:t>de acuerdo con el artículo 39 de la Ley General de Salud Pública sobre el establecimiento de una red de profesionales sanitarios y equipos que estén en disposición inmediata para actuar en emergencias sanitarias nacionales e internacionales</w:t>
      </w:r>
      <w:r w:rsidR="007503A5" w:rsidRPr="007503A5">
        <w:rPr>
          <w:rFonts w:ascii="Arial" w:hAnsi="Arial" w:cs="Arial"/>
          <w:bCs/>
          <w:strike/>
          <w:color w:val="000000"/>
          <w:spacing w:val="-6"/>
        </w:rPr>
        <w:t>”</w:t>
      </w:r>
      <w:r w:rsidRPr="007503A5">
        <w:rPr>
          <w:rFonts w:ascii="Arial" w:hAnsi="Arial" w:cs="Arial"/>
          <w:bCs/>
          <w:strike/>
          <w:color w:val="000000"/>
          <w:spacing w:val="-6"/>
        </w:rPr>
        <w:t>.</w:t>
      </w:r>
    </w:p>
    <w:p w:rsidR="00D0291F" w:rsidRPr="00D0291F" w:rsidRDefault="00D0291F" w:rsidP="00D0291F">
      <w:pPr>
        <w:spacing w:before="6" w:line="360" w:lineRule="auto"/>
        <w:ind w:right="178"/>
        <w:jc w:val="both"/>
        <w:textAlignment w:val="baseline"/>
        <w:rPr>
          <w:rFonts w:ascii="Arial" w:hAnsi="Arial" w:cs="Arial"/>
          <w:b/>
          <w:bCs/>
          <w:color w:val="000000"/>
          <w:spacing w:val="-6"/>
          <w:u w:val="single"/>
        </w:rPr>
      </w:pPr>
    </w:p>
    <w:p w:rsidR="00090D3B" w:rsidRPr="00090D3B" w:rsidRDefault="00090D3B" w:rsidP="00090D3B">
      <w:pPr>
        <w:spacing w:before="6" w:line="360" w:lineRule="auto"/>
        <w:ind w:right="178"/>
        <w:jc w:val="both"/>
        <w:textAlignment w:val="baseline"/>
        <w:rPr>
          <w:rFonts w:ascii="Arial" w:hAnsi="Arial" w:cs="Arial"/>
          <w:b/>
          <w:bCs/>
          <w:color w:val="000000"/>
          <w:spacing w:val="-6"/>
        </w:rPr>
      </w:pPr>
    </w:p>
    <w:p w:rsidR="00090D3B" w:rsidRPr="00090D3B" w:rsidRDefault="00090D3B" w:rsidP="00BF6516">
      <w:pPr>
        <w:spacing w:before="6" w:line="360" w:lineRule="auto"/>
        <w:ind w:right="178"/>
        <w:jc w:val="both"/>
        <w:textAlignment w:val="baseline"/>
        <w:rPr>
          <w:rFonts w:ascii="Arial" w:hAnsi="Arial" w:cs="Arial"/>
          <w:b/>
          <w:color w:val="000000"/>
          <w:spacing w:val="-6"/>
        </w:rPr>
      </w:pPr>
    </w:p>
    <w:p w:rsidR="00757B6B" w:rsidRPr="00757B6B" w:rsidRDefault="00757B6B" w:rsidP="00757B6B">
      <w:pPr>
        <w:spacing w:line="360" w:lineRule="auto"/>
        <w:jc w:val="both"/>
        <w:rPr>
          <w:rFonts w:ascii="Arial" w:hAnsi="Arial" w:cs="Arial"/>
          <w:b/>
          <w:bCs/>
          <w:color w:val="000000"/>
          <w:spacing w:val="-6"/>
          <w:u w:val="single"/>
        </w:rPr>
      </w:pPr>
      <w:r w:rsidRPr="00757B6B">
        <w:rPr>
          <w:rFonts w:ascii="Arial" w:hAnsi="Arial" w:cs="Arial"/>
          <w:b/>
          <w:bCs/>
          <w:color w:val="000000"/>
          <w:spacing w:val="-6"/>
          <w:u w:val="single"/>
        </w:rPr>
        <w:t>ENMIEN</w:t>
      </w:r>
      <w:r>
        <w:rPr>
          <w:rFonts w:ascii="Arial" w:hAnsi="Arial" w:cs="Arial"/>
          <w:b/>
          <w:bCs/>
          <w:color w:val="000000"/>
          <w:spacing w:val="-6"/>
          <w:u w:val="single"/>
        </w:rPr>
        <w:t xml:space="preserve">DA DE </w:t>
      </w:r>
      <w:r w:rsidR="007503A5">
        <w:rPr>
          <w:rFonts w:ascii="Arial" w:hAnsi="Arial" w:cs="Arial"/>
          <w:b/>
          <w:bCs/>
          <w:color w:val="000000"/>
          <w:spacing w:val="-6"/>
          <w:u w:val="single"/>
        </w:rPr>
        <w:t>SUPRESIÓN</w:t>
      </w:r>
      <w:r>
        <w:rPr>
          <w:rFonts w:ascii="Arial" w:hAnsi="Arial" w:cs="Arial"/>
          <w:b/>
          <w:bCs/>
          <w:color w:val="000000"/>
          <w:spacing w:val="-6"/>
          <w:u w:val="single"/>
        </w:rPr>
        <w:t xml:space="preserve"> DE LOS APARTADOS 2 Y 3</w:t>
      </w:r>
      <w:r w:rsidRPr="00757B6B">
        <w:rPr>
          <w:rFonts w:ascii="Arial" w:hAnsi="Arial" w:cs="Arial"/>
          <w:b/>
          <w:bCs/>
          <w:color w:val="000000"/>
          <w:spacing w:val="-6"/>
          <w:u w:val="single"/>
        </w:rPr>
        <w:t xml:space="preserve"> PUNTO</w:t>
      </w:r>
      <w:r>
        <w:rPr>
          <w:rFonts w:ascii="Arial" w:hAnsi="Arial" w:cs="Arial"/>
          <w:b/>
          <w:bCs/>
          <w:color w:val="000000"/>
          <w:spacing w:val="-6"/>
          <w:u w:val="single"/>
        </w:rPr>
        <w:t xml:space="preserve"> 21</w:t>
      </w:r>
      <w:r w:rsidRPr="00757B6B">
        <w:rPr>
          <w:rFonts w:ascii="Arial" w:hAnsi="Arial" w:cs="Arial"/>
          <w:b/>
          <w:bCs/>
          <w:color w:val="000000"/>
          <w:spacing w:val="-6"/>
          <w:u w:val="single"/>
        </w:rPr>
        <w:t xml:space="preserve"> DEL “TEMA 4. SALUD PÚBLICA” DEL BORRADOR DE CONCLUSIONES DEL GRUPO DE TRABAJO DE SANIDAD Y SALUD PÚBLICA, CREADO EN EL SENO DE LA COMISIÓN PARA LA RECONSTRUCCIÓN SOCIAL Y ECONÓMICA.</w:t>
      </w:r>
    </w:p>
    <w:p w:rsidR="00757B6B" w:rsidRDefault="00757B6B">
      <w:pPr>
        <w:rPr>
          <w:rFonts w:ascii="Arial" w:hAnsi="Arial" w:cs="Arial"/>
          <w:b/>
          <w:bCs/>
          <w:color w:val="000000"/>
          <w:spacing w:val="-6"/>
          <w:u w:val="single"/>
        </w:rPr>
      </w:pPr>
    </w:p>
    <w:p w:rsidR="00757B6B" w:rsidRDefault="00757B6B">
      <w:pPr>
        <w:rPr>
          <w:rFonts w:ascii="Arial" w:hAnsi="Arial" w:cs="Arial"/>
          <w:bCs/>
          <w:color w:val="000000"/>
          <w:spacing w:val="-6"/>
        </w:rPr>
      </w:pPr>
      <w:r>
        <w:rPr>
          <w:rFonts w:ascii="Arial" w:hAnsi="Arial" w:cs="Arial"/>
          <w:bCs/>
          <w:color w:val="000000"/>
          <w:spacing w:val="-6"/>
        </w:rPr>
        <w:t>Los apartados 2 y 3 del punto 21 deben suprimirse</w:t>
      </w:r>
    </w:p>
    <w:p w:rsidR="00757B6B" w:rsidRDefault="00757B6B">
      <w:pPr>
        <w:rPr>
          <w:rFonts w:ascii="Arial" w:hAnsi="Arial" w:cs="Arial"/>
          <w:bCs/>
          <w:color w:val="000000"/>
          <w:spacing w:val="-6"/>
        </w:rPr>
      </w:pPr>
      <w:r>
        <w:rPr>
          <w:rFonts w:ascii="Arial" w:hAnsi="Arial" w:cs="Arial"/>
          <w:bCs/>
          <w:color w:val="000000"/>
          <w:spacing w:val="-6"/>
        </w:rPr>
        <w:br w:type="page"/>
      </w:r>
    </w:p>
    <w:p w:rsidR="00757B6B" w:rsidRPr="00757B6B" w:rsidRDefault="00757B6B" w:rsidP="00757B6B">
      <w:pPr>
        <w:spacing w:line="360" w:lineRule="auto"/>
        <w:jc w:val="both"/>
        <w:rPr>
          <w:rFonts w:ascii="Arial" w:hAnsi="Arial" w:cs="Arial"/>
          <w:b/>
          <w:bCs/>
          <w:color w:val="000000"/>
          <w:spacing w:val="-6"/>
          <w:u w:val="single"/>
        </w:rPr>
      </w:pPr>
      <w:r w:rsidRPr="00757B6B">
        <w:rPr>
          <w:rFonts w:ascii="Arial" w:hAnsi="Arial" w:cs="Arial"/>
          <w:b/>
          <w:bCs/>
          <w:color w:val="000000"/>
          <w:spacing w:val="-6"/>
          <w:u w:val="single"/>
        </w:rPr>
        <w:lastRenderedPageBreak/>
        <w:t xml:space="preserve">ENMIENDA DE </w:t>
      </w:r>
      <w:r>
        <w:rPr>
          <w:rFonts w:ascii="Arial" w:hAnsi="Arial" w:cs="Arial"/>
          <w:b/>
          <w:bCs/>
          <w:color w:val="000000"/>
          <w:spacing w:val="-6"/>
          <w:u w:val="single"/>
        </w:rPr>
        <w:t>ADICIÓN</w:t>
      </w:r>
      <w:r w:rsidRPr="00757B6B">
        <w:rPr>
          <w:rFonts w:ascii="Arial" w:hAnsi="Arial" w:cs="Arial"/>
          <w:b/>
          <w:bCs/>
          <w:color w:val="000000"/>
          <w:spacing w:val="-6"/>
          <w:u w:val="single"/>
        </w:rPr>
        <w:t xml:space="preserve"> </w:t>
      </w:r>
      <w:r>
        <w:rPr>
          <w:rFonts w:ascii="Arial" w:hAnsi="Arial" w:cs="Arial"/>
          <w:b/>
          <w:bCs/>
          <w:color w:val="000000"/>
          <w:spacing w:val="-6"/>
          <w:u w:val="single"/>
        </w:rPr>
        <w:t>DE UN</w:t>
      </w:r>
      <w:r w:rsidRPr="00757B6B">
        <w:rPr>
          <w:rFonts w:ascii="Arial" w:hAnsi="Arial" w:cs="Arial"/>
          <w:b/>
          <w:bCs/>
          <w:color w:val="000000"/>
          <w:spacing w:val="-6"/>
          <w:u w:val="single"/>
        </w:rPr>
        <w:t xml:space="preserve"> APARTADO</w:t>
      </w:r>
      <w:r>
        <w:rPr>
          <w:rFonts w:ascii="Arial" w:hAnsi="Arial" w:cs="Arial"/>
          <w:b/>
          <w:bCs/>
          <w:color w:val="000000"/>
          <w:spacing w:val="-6"/>
          <w:u w:val="single"/>
        </w:rPr>
        <w:t xml:space="preserve"> 5</w:t>
      </w:r>
      <w:r w:rsidRPr="00757B6B">
        <w:rPr>
          <w:rFonts w:ascii="Arial" w:hAnsi="Arial" w:cs="Arial"/>
          <w:b/>
          <w:bCs/>
          <w:color w:val="000000"/>
          <w:spacing w:val="-6"/>
          <w:u w:val="single"/>
        </w:rPr>
        <w:t xml:space="preserve"> PUNTO 2</w:t>
      </w:r>
      <w:r>
        <w:rPr>
          <w:rFonts w:ascii="Arial" w:hAnsi="Arial" w:cs="Arial"/>
          <w:b/>
          <w:bCs/>
          <w:color w:val="000000"/>
          <w:spacing w:val="-6"/>
          <w:u w:val="single"/>
        </w:rPr>
        <w:t>2</w:t>
      </w:r>
      <w:r w:rsidRPr="00757B6B">
        <w:rPr>
          <w:rFonts w:ascii="Arial" w:hAnsi="Arial" w:cs="Arial"/>
          <w:b/>
          <w:bCs/>
          <w:color w:val="000000"/>
          <w:spacing w:val="-6"/>
          <w:u w:val="single"/>
        </w:rPr>
        <w:t xml:space="preserve"> DEL “TEMA 4. SALUD PÚBLICA” DEL BORRADOR DE CONCLUSIONES DEL GRUPO DE TRABAJO DE SANIDAD Y SALUD PÚBLICA, CREADO EN EL SENO DE LA COMISIÓN PARA LA RECONSTRUCCIÓN SOCIAL Y ECONÓMICA.</w:t>
      </w:r>
    </w:p>
    <w:p w:rsidR="00757B6B" w:rsidRDefault="00757B6B">
      <w:pPr>
        <w:rPr>
          <w:rFonts w:ascii="Arial" w:hAnsi="Arial" w:cs="Arial"/>
          <w:b/>
          <w:bCs/>
          <w:color w:val="000000"/>
          <w:spacing w:val="-6"/>
          <w:u w:val="single"/>
        </w:rPr>
      </w:pPr>
    </w:p>
    <w:p w:rsidR="00757B6B" w:rsidRDefault="00757B6B">
      <w:pPr>
        <w:rPr>
          <w:rFonts w:ascii="Arial" w:hAnsi="Arial" w:cs="Arial"/>
          <w:bCs/>
          <w:color w:val="000000"/>
          <w:spacing w:val="-6"/>
        </w:rPr>
      </w:pPr>
      <w:r>
        <w:rPr>
          <w:rFonts w:ascii="Arial" w:hAnsi="Arial" w:cs="Arial"/>
          <w:bCs/>
          <w:color w:val="000000"/>
          <w:spacing w:val="-6"/>
        </w:rPr>
        <w:t>Debe decir:</w:t>
      </w:r>
    </w:p>
    <w:p w:rsidR="00757B6B" w:rsidRDefault="00757B6B">
      <w:pPr>
        <w:rPr>
          <w:rFonts w:ascii="Arial" w:hAnsi="Arial" w:cs="Arial"/>
          <w:bCs/>
          <w:color w:val="000000"/>
          <w:spacing w:val="-6"/>
        </w:rPr>
      </w:pPr>
    </w:p>
    <w:p w:rsidR="00757B6B" w:rsidRPr="00757B6B" w:rsidRDefault="00757B6B" w:rsidP="00757B6B">
      <w:pPr>
        <w:spacing w:line="360" w:lineRule="auto"/>
        <w:jc w:val="both"/>
        <w:rPr>
          <w:rFonts w:ascii="Arial" w:hAnsi="Arial" w:cs="Arial"/>
          <w:b/>
          <w:bCs/>
          <w:color w:val="000000"/>
          <w:spacing w:val="-6"/>
          <w:u w:val="single"/>
        </w:rPr>
      </w:pPr>
      <w:r w:rsidRPr="00757B6B">
        <w:rPr>
          <w:rFonts w:ascii="Arial" w:hAnsi="Arial" w:cs="Arial"/>
          <w:b/>
          <w:bCs/>
          <w:color w:val="000000"/>
          <w:spacing w:val="-6"/>
        </w:rPr>
        <w:t xml:space="preserve">“22.5 </w:t>
      </w:r>
      <w:r>
        <w:rPr>
          <w:rFonts w:ascii="Arial" w:hAnsi="Arial" w:cs="Arial"/>
          <w:b/>
          <w:bCs/>
          <w:color w:val="000000"/>
          <w:spacing w:val="-6"/>
        </w:rPr>
        <w:t xml:space="preserve">Adoptar medidas para mejorar la respuesta dada desde organismos internacionales (OMS, ECDC…) en futuras crisis sanitarias”. </w:t>
      </w:r>
      <w:r w:rsidRPr="00757B6B">
        <w:rPr>
          <w:rFonts w:ascii="Arial" w:hAnsi="Arial" w:cs="Arial"/>
          <w:b/>
          <w:bCs/>
          <w:color w:val="000000"/>
          <w:spacing w:val="-6"/>
          <w:u w:val="single"/>
        </w:rPr>
        <w:br w:type="page"/>
      </w:r>
    </w:p>
    <w:p w:rsidR="00757B6B" w:rsidRPr="00757B6B" w:rsidRDefault="00757B6B" w:rsidP="00757B6B">
      <w:pPr>
        <w:spacing w:line="360" w:lineRule="auto"/>
        <w:jc w:val="both"/>
        <w:rPr>
          <w:rFonts w:ascii="Arial" w:hAnsi="Arial" w:cs="Arial"/>
          <w:b/>
          <w:bCs/>
          <w:color w:val="000000"/>
          <w:spacing w:val="-6"/>
          <w:u w:val="single"/>
        </w:rPr>
      </w:pPr>
      <w:r w:rsidRPr="00757B6B">
        <w:rPr>
          <w:rFonts w:ascii="Arial" w:hAnsi="Arial" w:cs="Arial"/>
          <w:b/>
          <w:bCs/>
          <w:color w:val="000000"/>
          <w:spacing w:val="-6"/>
          <w:u w:val="single"/>
        </w:rPr>
        <w:lastRenderedPageBreak/>
        <w:t>ENMIENDA DE MOD</w:t>
      </w:r>
      <w:r>
        <w:rPr>
          <w:rFonts w:ascii="Arial" w:hAnsi="Arial" w:cs="Arial"/>
          <w:b/>
          <w:bCs/>
          <w:color w:val="000000"/>
          <w:spacing w:val="-6"/>
          <w:u w:val="single"/>
        </w:rPr>
        <w:t>IFICACIÓN DEL APARTADO 1</w:t>
      </w:r>
      <w:r w:rsidRPr="00757B6B">
        <w:rPr>
          <w:rFonts w:ascii="Arial" w:hAnsi="Arial" w:cs="Arial"/>
          <w:b/>
          <w:bCs/>
          <w:color w:val="000000"/>
          <w:spacing w:val="-6"/>
          <w:u w:val="single"/>
        </w:rPr>
        <w:t xml:space="preserve"> PUNTO 2</w:t>
      </w:r>
      <w:r>
        <w:rPr>
          <w:rFonts w:ascii="Arial" w:hAnsi="Arial" w:cs="Arial"/>
          <w:b/>
          <w:bCs/>
          <w:color w:val="000000"/>
          <w:spacing w:val="-6"/>
          <w:u w:val="single"/>
        </w:rPr>
        <w:t>3</w:t>
      </w:r>
      <w:r w:rsidRPr="00757B6B">
        <w:rPr>
          <w:rFonts w:ascii="Arial" w:hAnsi="Arial" w:cs="Arial"/>
          <w:b/>
          <w:bCs/>
          <w:color w:val="000000"/>
          <w:spacing w:val="-6"/>
          <w:u w:val="single"/>
        </w:rPr>
        <w:t xml:space="preserve"> DEL “TEMA 4. SALUD PÚBLICA” DEL BORRADOR DE CONCLUSIONES DEL GRUPO DE TRABAJO DE SANIDAD Y SALUD PÚBLICA, CREADO EN EL SENO DE LA COMISIÓN PARA LA RECONSTRUCCIÓN SOCIAL Y ECONÓMICA.</w:t>
      </w:r>
    </w:p>
    <w:p w:rsidR="00757B6B" w:rsidRDefault="00757B6B">
      <w:pPr>
        <w:rPr>
          <w:rFonts w:ascii="Arial" w:hAnsi="Arial" w:cs="Arial"/>
          <w:b/>
          <w:bCs/>
          <w:color w:val="000000"/>
          <w:spacing w:val="-6"/>
          <w:u w:val="single"/>
        </w:rPr>
      </w:pPr>
    </w:p>
    <w:p w:rsidR="00757B6B" w:rsidRDefault="00757B6B" w:rsidP="00757B6B">
      <w:pPr>
        <w:spacing w:line="360" w:lineRule="auto"/>
        <w:rPr>
          <w:rFonts w:ascii="Arial" w:hAnsi="Arial" w:cs="Arial"/>
          <w:bCs/>
          <w:color w:val="000000"/>
          <w:spacing w:val="-6"/>
        </w:rPr>
      </w:pPr>
      <w:r>
        <w:rPr>
          <w:rFonts w:ascii="Arial" w:hAnsi="Arial" w:cs="Arial"/>
          <w:bCs/>
          <w:color w:val="000000"/>
          <w:spacing w:val="-6"/>
        </w:rPr>
        <w:t>Debe decir:</w:t>
      </w:r>
    </w:p>
    <w:p w:rsidR="00757B6B" w:rsidRDefault="00757B6B" w:rsidP="00757B6B">
      <w:pPr>
        <w:spacing w:line="360" w:lineRule="auto"/>
        <w:rPr>
          <w:rFonts w:ascii="Arial" w:hAnsi="Arial" w:cs="Arial"/>
          <w:bCs/>
          <w:color w:val="000000"/>
          <w:spacing w:val="-6"/>
        </w:rPr>
      </w:pPr>
    </w:p>
    <w:p w:rsidR="00757B6B" w:rsidRPr="00757B6B" w:rsidRDefault="007503A5" w:rsidP="00757B6B">
      <w:pPr>
        <w:spacing w:line="360" w:lineRule="auto"/>
        <w:jc w:val="both"/>
        <w:rPr>
          <w:rFonts w:ascii="Arial" w:hAnsi="Arial" w:cs="Arial"/>
          <w:bCs/>
          <w:color w:val="000000"/>
          <w:spacing w:val="-6"/>
        </w:rPr>
      </w:pPr>
      <w:r>
        <w:rPr>
          <w:rFonts w:ascii="Arial" w:hAnsi="Arial" w:cs="Arial"/>
          <w:bCs/>
          <w:color w:val="000000"/>
          <w:spacing w:val="-6"/>
        </w:rPr>
        <w:t>“</w:t>
      </w:r>
      <w:r w:rsidR="00757B6B">
        <w:rPr>
          <w:rFonts w:ascii="Arial" w:hAnsi="Arial" w:cs="Arial"/>
          <w:bCs/>
          <w:color w:val="000000"/>
          <w:spacing w:val="-6"/>
        </w:rPr>
        <w:t xml:space="preserve">23.1 </w:t>
      </w:r>
      <w:r w:rsidR="00757B6B" w:rsidRPr="00757B6B">
        <w:rPr>
          <w:rFonts w:ascii="Arial" w:hAnsi="Arial" w:cs="Arial"/>
          <w:bCs/>
          <w:color w:val="000000"/>
          <w:spacing w:val="-6"/>
        </w:rPr>
        <w:t xml:space="preserve">Impulsar el desarrollo de capital científico-profesional en salud pública, fortaleciendo la Escuela Nacional de Sanidad y otras Escuelas en las CCAA para la formación e investigación avanzadas en epidemiología, promoción de la salud, prevención, sanidad ambiental y ocupacional, economía de la salud, gestión sanitaria, etc., teniendo en cuenta la naturaleza interdisciplinar de la salud pública, </w:t>
      </w:r>
      <w:r w:rsidR="00757B6B" w:rsidRPr="00757B6B">
        <w:rPr>
          <w:rFonts w:ascii="Arial" w:hAnsi="Arial" w:cs="Arial"/>
          <w:b/>
          <w:bCs/>
          <w:color w:val="000000"/>
          <w:spacing w:val="-6"/>
        </w:rPr>
        <w:t xml:space="preserve">así como otros centros formativos </w:t>
      </w:r>
      <w:r>
        <w:rPr>
          <w:rFonts w:ascii="Arial" w:hAnsi="Arial" w:cs="Arial"/>
          <w:b/>
          <w:bCs/>
          <w:color w:val="000000"/>
          <w:spacing w:val="-6"/>
        </w:rPr>
        <w:t xml:space="preserve">y </w:t>
      </w:r>
      <w:r w:rsidR="00757B6B" w:rsidRPr="00757B6B">
        <w:rPr>
          <w:rFonts w:ascii="Arial" w:hAnsi="Arial" w:cs="Arial"/>
          <w:b/>
          <w:bCs/>
          <w:color w:val="000000"/>
          <w:spacing w:val="-6"/>
        </w:rPr>
        <w:t>Universidades.</w:t>
      </w:r>
      <w:r w:rsidR="00757B6B">
        <w:rPr>
          <w:rFonts w:ascii="Arial" w:hAnsi="Arial" w:cs="Arial"/>
          <w:b/>
          <w:bCs/>
          <w:color w:val="000000"/>
          <w:spacing w:val="-6"/>
        </w:rPr>
        <w:t>”</w:t>
      </w:r>
    </w:p>
    <w:p w:rsidR="00460F7D" w:rsidRDefault="00460F7D">
      <w:pPr>
        <w:rPr>
          <w:rFonts w:ascii="Arial" w:hAnsi="Arial" w:cs="Arial"/>
          <w:b/>
          <w:bCs/>
          <w:color w:val="000000"/>
          <w:spacing w:val="-6"/>
          <w:u w:val="single"/>
        </w:rPr>
      </w:pPr>
      <w:r>
        <w:rPr>
          <w:rFonts w:ascii="Arial" w:hAnsi="Arial" w:cs="Arial"/>
          <w:b/>
          <w:bCs/>
          <w:color w:val="000000"/>
          <w:spacing w:val="-6"/>
          <w:u w:val="single"/>
        </w:rPr>
        <w:br w:type="page"/>
      </w:r>
    </w:p>
    <w:p w:rsidR="00460F7D" w:rsidRPr="00460F7D" w:rsidRDefault="00460F7D" w:rsidP="00757B6B">
      <w:pPr>
        <w:spacing w:before="6" w:line="360" w:lineRule="auto"/>
        <w:ind w:right="176"/>
        <w:jc w:val="both"/>
        <w:textAlignment w:val="baseline"/>
        <w:rPr>
          <w:rFonts w:ascii="Arial" w:hAnsi="Arial" w:cs="Arial"/>
          <w:b/>
          <w:bCs/>
          <w:color w:val="000000"/>
          <w:spacing w:val="-6"/>
          <w:u w:val="single"/>
        </w:rPr>
      </w:pPr>
      <w:r w:rsidRPr="00460F7D">
        <w:rPr>
          <w:rFonts w:ascii="Arial" w:hAnsi="Arial" w:cs="Arial"/>
          <w:b/>
          <w:bCs/>
          <w:color w:val="000000"/>
          <w:spacing w:val="-6"/>
          <w:u w:val="single"/>
        </w:rPr>
        <w:lastRenderedPageBreak/>
        <w:t xml:space="preserve">ENMIENDA DE </w:t>
      </w:r>
      <w:r w:rsidR="00757B6B">
        <w:rPr>
          <w:rFonts w:ascii="Arial" w:hAnsi="Arial" w:cs="Arial"/>
          <w:b/>
          <w:bCs/>
          <w:color w:val="000000"/>
          <w:spacing w:val="-6"/>
          <w:u w:val="single"/>
        </w:rPr>
        <w:t>MODIFICACIÓN</w:t>
      </w:r>
      <w:r w:rsidRPr="00460F7D">
        <w:rPr>
          <w:rFonts w:ascii="Arial" w:hAnsi="Arial" w:cs="Arial"/>
          <w:b/>
          <w:bCs/>
          <w:color w:val="000000"/>
          <w:spacing w:val="-6"/>
          <w:u w:val="single"/>
        </w:rPr>
        <w:t xml:space="preserve"> DEL PUNTO</w:t>
      </w:r>
      <w:r>
        <w:rPr>
          <w:rFonts w:ascii="Arial" w:hAnsi="Arial" w:cs="Arial"/>
          <w:b/>
          <w:bCs/>
          <w:color w:val="000000"/>
          <w:spacing w:val="-6"/>
          <w:u w:val="single"/>
        </w:rPr>
        <w:t xml:space="preserve"> 24</w:t>
      </w:r>
      <w:r w:rsidRPr="00460F7D">
        <w:rPr>
          <w:rFonts w:ascii="Arial" w:hAnsi="Arial" w:cs="Arial"/>
          <w:b/>
          <w:bCs/>
          <w:color w:val="000000"/>
          <w:spacing w:val="-6"/>
          <w:u w:val="single"/>
        </w:rPr>
        <w:t xml:space="preserve"> DEL “TEMA 4. SALUD PÚBLICA” DEL BORRADOR DE CONCLUSIONES DEL GRUPO DE TRABAJO DE SANIDAD Y SALUD PÚBLICA, CREADO EN EL SENO DE LA COMISIÓN PARA LA RECONSTRUCCIÓN SOCIAL Y ECONÓMICA.</w:t>
      </w:r>
    </w:p>
    <w:p w:rsidR="00460F7D" w:rsidRPr="00460F7D" w:rsidRDefault="00460F7D" w:rsidP="00757B6B">
      <w:pPr>
        <w:spacing w:before="6" w:line="360" w:lineRule="auto"/>
        <w:ind w:right="176"/>
        <w:jc w:val="both"/>
        <w:textAlignment w:val="baseline"/>
        <w:rPr>
          <w:rFonts w:ascii="Arial" w:hAnsi="Arial" w:cs="Arial"/>
          <w:b/>
          <w:bCs/>
          <w:color w:val="000000"/>
          <w:spacing w:val="-6"/>
        </w:rPr>
      </w:pPr>
    </w:p>
    <w:p w:rsidR="00BF6516" w:rsidRDefault="00757B6B" w:rsidP="00757B6B">
      <w:pPr>
        <w:spacing w:before="6" w:line="360" w:lineRule="auto"/>
        <w:ind w:right="176"/>
        <w:jc w:val="both"/>
        <w:textAlignment w:val="baseline"/>
        <w:rPr>
          <w:rFonts w:ascii="Arial" w:hAnsi="Arial" w:cs="Arial"/>
          <w:color w:val="000000"/>
          <w:spacing w:val="-6"/>
        </w:rPr>
      </w:pPr>
      <w:r>
        <w:rPr>
          <w:rFonts w:ascii="Arial" w:hAnsi="Arial" w:cs="Arial"/>
          <w:color w:val="000000"/>
          <w:spacing w:val="-6"/>
        </w:rPr>
        <w:t>Se sustituye el punto por la siguiente redacción</w:t>
      </w:r>
      <w:r w:rsidR="00460F7D">
        <w:rPr>
          <w:rFonts w:ascii="Arial" w:hAnsi="Arial" w:cs="Arial"/>
          <w:color w:val="000000"/>
          <w:spacing w:val="-6"/>
        </w:rPr>
        <w:t xml:space="preserve">: </w:t>
      </w:r>
    </w:p>
    <w:p w:rsidR="00460F7D" w:rsidRDefault="00460F7D" w:rsidP="00757B6B">
      <w:pPr>
        <w:spacing w:before="6" w:line="360" w:lineRule="auto"/>
        <w:ind w:right="176"/>
        <w:jc w:val="both"/>
        <w:textAlignment w:val="baseline"/>
        <w:rPr>
          <w:rFonts w:ascii="Arial" w:hAnsi="Arial" w:cs="Arial"/>
          <w:color w:val="000000"/>
          <w:spacing w:val="-6"/>
        </w:rPr>
      </w:pPr>
    </w:p>
    <w:p w:rsidR="00757B6B" w:rsidRDefault="007503A5" w:rsidP="00757B6B">
      <w:pPr>
        <w:spacing w:before="6" w:line="360" w:lineRule="auto"/>
        <w:ind w:right="176"/>
        <w:jc w:val="both"/>
        <w:textAlignment w:val="baseline"/>
        <w:rPr>
          <w:rFonts w:ascii="Arial" w:hAnsi="Arial" w:cs="Arial"/>
          <w:color w:val="000000"/>
          <w:spacing w:val="-6"/>
        </w:rPr>
      </w:pPr>
      <w:r>
        <w:rPr>
          <w:rFonts w:ascii="Arial" w:hAnsi="Arial" w:cs="Arial"/>
          <w:b/>
          <w:bCs/>
          <w:color w:val="000000"/>
          <w:spacing w:val="-6"/>
        </w:rPr>
        <w:t>“</w:t>
      </w:r>
      <w:r w:rsidR="00460F7D" w:rsidRPr="00460F7D">
        <w:rPr>
          <w:rFonts w:ascii="Arial" w:hAnsi="Arial" w:cs="Arial"/>
          <w:b/>
          <w:bCs/>
          <w:color w:val="000000"/>
          <w:spacing w:val="-6"/>
        </w:rPr>
        <w:t>24.</w:t>
      </w:r>
      <w:r w:rsidR="00460F7D">
        <w:rPr>
          <w:rFonts w:ascii="Arial" w:hAnsi="Arial" w:cs="Arial"/>
          <w:b/>
          <w:bCs/>
          <w:color w:val="000000"/>
          <w:spacing w:val="-6"/>
        </w:rPr>
        <w:t xml:space="preserve"> </w:t>
      </w:r>
      <w:r w:rsidR="00460F7D" w:rsidRPr="007503A5">
        <w:rPr>
          <w:rFonts w:ascii="Arial" w:hAnsi="Arial" w:cs="Arial"/>
          <w:b/>
          <w:bCs/>
          <w:color w:val="000000"/>
          <w:spacing w:val="-6"/>
        </w:rPr>
        <w:t xml:space="preserve">Avanzar en un </w:t>
      </w:r>
      <w:r>
        <w:rPr>
          <w:rFonts w:ascii="Arial" w:hAnsi="Arial" w:cs="Arial"/>
          <w:b/>
          <w:bCs/>
          <w:color w:val="000000"/>
          <w:spacing w:val="-6"/>
        </w:rPr>
        <w:t>Sistema de Información en</w:t>
      </w:r>
      <w:r w:rsidR="00460F7D" w:rsidRPr="007503A5">
        <w:rPr>
          <w:rFonts w:ascii="Arial" w:hAnsi="Arial" w:cs="Arial"/>
          <w:b/>
          <w:bCs/>
          <w:color w:val="000000"/>
          <w:spacing w:val="-6"/>
        </w:rPr>
        <w:t xml:space="preserve"> Salud Pública incardinado en una Red </w:t>
      </w:r>
      <w:r>
        <w:rPr>
          <w:rFonts w:ascii="Arial" w:hAnsi="Arial" w:cs="Arial"/>
          <w:b/>
          <w:bCs/>
          <w:color w:val="000000"/>
          <w:spacing w:val="-6"/>
        </w:rPr>
        <w:t>E</w:t>
      </w:r>
      <w:r w:rsidR="00460F7D" w:rsidRPr="007503A5">
        <w:rPr>
          <w:rFonts w:ascii="Arial" w:hAnsi="Arial" w:cs="Arial"/>
          <w:b/>
          <w:bCs/>
          <w:color w:val="000000"/>
          <w:spacing w:val="-6"/>
        </w:rPr>
        <w:t xml:space="preserve">uropea, </w:t>
      </w:r>
      <w:r w:rsidR="00460F7D" w:rsidRPr="007503A5">
        <w:rPr>
          <w:rFonts w:ascii="Arial" w:hAnsi="Arial" w:cs="Arial"/>
          <w:b/>
          <w:color w:val="000000"/>
          <w:spacing w:val="-6"/>
        </w:rPr>
        <w:t>que facilitará el funcionamiento de un sistema de indicadores relevantes de salud, datos estadísticos y de recursos sanitarios de emergencia. Todas las administraciones, centros, servicios y establecimientos tanto del sector público como del privado, así como las personas que desempeñen en ellos su labor, estarán obligados a facilitar la información solicitada por este Sistema de Información en Salud Pública, así como a adaptar sus sistemas de información y registros a los formatos y formas que permitan su tratamiento adecuado</w:t>
      </w:r>
      <w:r>
        <w:rPr>
          <w:rFonts w:ascii="Arial" w:hAnsi="Arial" w:cs="Arial"/>
          <w:color w:val="000000"/>
          <w:spacing w:val="-6"/>
        </w:rPr>
        <w:t>”</w:t>
      </w:r>
      <w:r w:rsidR="00460F7D" w:rsidRPr="00460F7D">
        <w:rPr>
          <w:rFonts w:ascii="Arial" w:hAnsi="Arial" w:cs="Arial"/>
          <w:color w:val="000000"/>
          <w:spacing w:val="-6"/>
        </w:rPr>
        <w:t>.</w:t>
      </w:r>
    </w:p>
    <w:p w:rsidR="00757B6B" w:rsidRDefault="00757B6B">
      <w:pPr>
        <w:rPr>
          <w:rFonts w:ascii="Arial" w:hAnsi="Arial" w:cs="Arial"/>
          <w:color w:val="000000"/>
          <w:spacing w:val="-6"/>
        </w:rPr>
      </w:pPr>
      <w:r>
        <w:rPr>
          <w:rFonts w:ascii="Arial" w:hAnsi="Arial" w:cs="Arial"/>
          <w:color w:val="000000"/>
          <w:spacing w:val="-6"/>
        </w:rPr>
        <w:br w:type="page"/>
      </w:r>
    </w:p>
    <w:p w:rsidR="00FE21DC" w:rsidRDefault="00FE21DC" w:rsidP="00FE21DC">
      <w:pPr>
        <w:spacing w:line="360" w:lineRule="auto"/>
        <w:jc w:val="both"/>
        <w:rPr>
          <w:rFonts w:ascii="Arial" w:hAnsi="Arial" w:cs="Arial"/>
          <w:b/>
          <w:bCs/>
          <w:color w:val="000000"/>
          <w:spacing w:val="-6"/>
          <w:u w:val="single"/>
        </w:rPr>
      </w:pPr>
      <w:r w:rsidRPr="00FE21DC">
        <w:rPr>
          <w:rFonts w:ascii="Arial" w:hAnsi="Arial" w:cs="Arial"/>
          <w:b/>
          <w:bCs/>
          <w:color w:val="000000"/>
          <w:spacing w:val="-6"/>
          <w:u w:val="single"/>
        </w:rPr>
        <w:lastRenderedPageBreak/>
        <w:t xml:space="preserve">ENMIENDA DE ADICIÓN DE </w:t>
      </w:r>
      <w:r w:rsidR="006E1E85">
        <w:rPr>
          <w:rFonts w:ascii="Arial" w:hAnsi="Arial" w:cs="Arial"/>
          <w:b/>
          <w:bCs/>
          <w:color w:val="000000"/>
          <w:spacing w:val="-6"/>
          <w:u w:val="single"/>
        </w:rPr>
        <w:t xml:space="preserve">UN </w:t>
      </w:r>
      <w:r w:rsidRPr="00FE21DC">
        <w:rPr>
          <w:rFonts w:ascii="Arial" w:hAnsi="Arial" w:cs="Arial"/>
          <w:b/>
          <w:bCs/>
          <w:color w:val="000000"/>
          <w:spacing w:val="-6"/>
          <w:u w:val="single"/>
        </w:rPr>
        <w:t xml:space="preserve">NUEVO </w:t>
      </w:r>
      <w:r>
        <w:rPr>
          <w:rFonts w:ascii="Arial" w:hAnsi="Arial" w:cs="Arial"/>
          <w:b/>
          <w:bCs/>
          <w:color w:val="000000"/>
          <w:spacing w:val="-6"/>
          <w:u w:val="single"/>
        </w:rPr>
        <w:t xml:space="preserve">PÁRRAFO A LA INTRODUCCIÓN </w:t>
      </w:r>
      <w:r w:rsidRPr="00FE21DC">
        <w:rPr>
          <w:rFonts w:ascii="Arial" w:hAnsi="Arial" w:cs="Arial"/>
          <w:b/>
          <w:bCs/>
          <w:color w:val="000000"/>
          <w:spacing w:val="-6"/>
          <w:u w:val="single"/>
        </w:rPr>
        <w:t>DEL “</w:t>
      </w:r>
      <w:r>
        <w:rPr>
          <w:rFonts w:ascii="Arial" w:hAnsi="Arial" w:cs="Arial"/>
          <w:b/>
          <w:bCs/>
          <w:color w:val="000000"/>
          <w:spacing w:val="-6"/>
          <w:u w:val="single"/>
        </w:rPr>
        <w:t>TEMA 5</w:t>
      </w:r>
      <w:r w:rsidR="00130B71">
        <w:rPr>
          <w:rFonts w:ascii="Arial" w:hAnsi="Arial" w:cs="Arial"/>
          <w:b/>
          <w:bCs/>
          <w:color w:val="000000"/>
          <w:spacing w:val="-6"/>
          <w:u w:val="single"/>
        </w:rPr>
        <w:t xml:space="preserve"> INVESTIGACIÓN I+D+I, FÁRMACOS Y VACUNAS</w:t>
      </w:r>
      <w:r>
        <w:rPr>
          <w:rFonts w:ascii="Arial" w:hAnsi="Arial" w:cs="Arial"/>
          <w:b/>
          <w:bCs/>
          <w:color w:val="000000"/>
          <w:spacing w:val="-6"/>
          <w:u w:val="single"/>
        </w:rPr>
        <w:t>. ATENCIÓN PRIMARIA</w:t>
      </w:r>
      <w:r w:rsidRPr="00FE21DC">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FE21DC" w:rsidRDefault="00FE21DC" w:rsidP="00FE21DC">
      <w:pPr>
        <w:spacing w:line="360" w:lineRule="auto"/>
        <w:jc w:val="both"/>
        <w:rPr>
          <w:rFonts w:ascii="Arial" w:hAnsi="Arial" w:cs="Arial"/>
          <w:b/>
          <w:bCs/>
          <w:color w:val="000000"/>
          <w:spacing w:val="-6"/>
          <w:u w:val="single"/>
        </w:rPr>
      </w:pPr>
    </w:p>
    <w:p w:rsidR="00FE21DC" w:rsidRDefault="007503A5" w:rsidP="00FE21DC">
      <w:pPr>
        <w:spacing w:line="360" w:lineRule="auto"/>
        <w:jc w:val="both"/>
        <w:rPr>
          <w:rFonts w:ascii="Arial" w:hAnsi="Arial" w:cs="Arial"/>
          <w:bCs/>
          <w:color w:val="000000"/>
          <w:spacing w:val="-6"/>
        </w:rPr>
      </w:pPr>
      <w:r>
        <w:rPr>
          <w:rFonts w:ascii="Arial" w:hAnsi="Arial" w:cs="Arial"/>
          <w:bCs/>
          <w:color w:val="000000"/>
          <w:spacing w:val="-6"/>
        </w:rPr>
        <w:t xml:space="preserve">Se </w:t>
      </w:r>
      <w:r w:rsidR="00785F77">
        <w:rPr>
          <w:rFonts w:ascii="Arial" w:hAnsi="Arial" w:cs="Arial"/>
          <w:bCs/>
          <w:color w:val="000000"/>
          <w:spacing w:val="-6"/>
        </w:rPr>
        <w:t>añade</w:t>
      </w:r>
      <w:r>
        <w:rPr>
          <w:rFonts w:ascii="Arial" w:hAnsi="Arial" w:cs="Arial"/>
          <w:bCs/>
          <w:color w:val="000000"/>
          <w:spacing w:val="-6"/>
        </w:rPr>
        <w:t xml:space="preserve"> un último párrafo, que queda como sigue:</w:t>
      </w:r>
    </w:p>
    <w:p w:rsidR="00FE21DC" w:rsidRDefault="00FE21DC" w:rsidP="00FE21DC">
      <w:pPr>
        <w:spacing w:line="360" w:lineRule="auto"/>
        <w:jc w:val="both"/>
        <w:rPr>
          <w:rFonts w:ascii="Arial" w:hAnsi="Arial" w:cs="Arial"/>
          <w:bCs/>
          <w:color w:val="000000"/>
          <w:spacing w:val="-6"/>
        </w:rPr>
      </w:pPr>
    </w:p>
    <w:p w:rsidR="00FE21DC" w:rsidRPr="00FE21DC" w:rsidRDefault="00FE21DC" w:rsidP="00FE21DC">
      <w:pPr>
        <w:spacing w:line="360" w:lineRule="auto"/>
        <w:jc w:val="both"/>
        <w:rPr>
          <w:rFonts w:ascii="Arial" w:hAnsi="Arial" w:cs="Arial"/>
          <w:b/>
          <w:bCs/>
          <w:color w:val="000000"/>
          <w:spacing w:val="-6"/>
        </w:rPr>
      </w:pPr>
      <w:r w:rsidRPr="00FE21DC">
        <w:rPr>
          <w:rFonts w:ascii="Arial" w:hAnsi="Arial" w:cs="Arial"/>
          <w:b/>
          <w:bCs/>
          <w:color w:val="000000"/>
          <w:spacing w:val="-6"/>
        </w:rPr>
        <w:t>“Todos las propuestas que se enmarquen en los espacios organizativos y de gestión de la actividad sanitaria, tanto de atención primaria como hospita</w:t>
      </w:r>
      <w:r w:rsidR="007503A5">
        <w:rPr>
          <w:rFonts w:ascii="Arial" w:hAnsi="Arial" w:cs="Arial"/>
          <w:b/>
          <w:bCs/>
          <w:color w:val="000000"/>
          <w:spacing w:val="-6"/>
        </w:rPr>
        <w:t>la</w:t>
      </w:r>
      <w:r w:rsidRPr="00FE21DC">
        <w:rPr>
          <w:rFonts w:ascii="Arial" w:hAnsi="Arial" w:cs="Arial"/>
          <w:b/>
          <w:bCs/>
          <w:color w:val="000000"/>
          <w:spacing w:val="-6"/>
        </w:rPr>
        <w:t>ria, como de recursos humanos como de salud pública,</w:t>
      </w:r>
      <w:r w:rsidR="007503A5" w:rsidRPr="007503A5">
        <w:rPr>
          <w:rFonts w:ascii="Arial" w:hAnsi="Arial" w:cs="Arial"/>
          <w:b/>
          <w:bCs/>
          <w:color w:val="000000"/>
          <w:spacing w:val="-6"/>
        </w:rPr>
        <w:t xml:space="preserve"> así como de otras áreas de competencia autonómica,</w:t>
      </w:r>
      <w:r w:rsidRPr="00FE21DC">
        <w:rPr>
          <w:rFonts w:ascii="Arial" w:hAnsi="Arial" w:cs="Arial"/>
          <w:b/>
          <w:bCs/>
          <w:color w:val="000000"/>
          <w:spacing w:val="-6"/>
        </w:rPr>
        <w:t xml:space="preserve"> 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FE21DC" w:rsidRDefault="00FE21DC">
      <w:pPr>
        <w:rPr>
          <w:rFonts w:ascii="Arial" w:hAnsi="Arial" w:cs="Arial"/>
          <w:b/>
          <w:bCs/>
          <w:color w:val="000000"/>
          <w:spacing w:val="-6"/>
          <w:u w:val="single"/>
        </w:rPr>
      </w:pPr>
      <w:r>
        <w:rPr>
          <w:rFonts w:ascii="Arial" w:hAnsi="Arial" w:cs="Arial"/>
          <w:b/>
          <w:bCs/>
          <w:color w:val="000000"/>
          <w:spacing w:val="-6"/>
          <w:u w:val="single"/>
        </w:rPr>
        <w:br w:type="page"/>
      </w:r>
    </w:p>
    <w:p w:rsidR="00757B6B" w:rsidRPr="00757B6B" w:rsidRDefault="00757B6B" w:rsidP="00757B6B">
      <w:pPr>
        <w:spacing w:before="6" w:line="360" w:lineRule="auto"/>
        <w:ind w:right="176"/>
        <w:jc w:val="both"/>
        <w:textAlignment w:val="baseline"/>
        <w:rPr>
          <w:rFonts w:ascii="Arial" w:hAnsi="Arial" w:cs="Arial"/>
          <w:b/>
          <w:bCs/>
          <w:color w:val="000000"/>
          <w:spacing w:val="-6"/>
          <w:u w:val="single"/>
        </w:rPr>
      </w:pPr>
      <w:r w:rsidRPr="00757B6B">
        <w:rPr>
          <w:rFonts w:ascii="Arial" w:hAnsi="Arial" w:cs="Arial"/>
          <w:b/>
          <w:bCs/>
          <w:color w:val="000000"/>
          <w:spacing w:val="-6"/>
          <w:u w:val="single"/>
        </w:rPr>
        <w:lastRenderedPageBreak/>
        <w:t xml:space="preserve">ENMIENDA DE MODIFICACIÓN </w:t>
      </w:r>
      <w:r>
        <w:rPr>
          <w:rFonts w:ascii="Arial" w:hAnsi="Arial" w:cs="Arial"/>
          <w:b/>
          <w:bCs/>
          <w:color w:val="000000"/>
          <w:spacing w:val="-6"/>
          <w:u w:val="single"/>
        </w:rPr>
        <w:t xml:space="preserve">DEL APARTADO 1 </w:t>
      </w:r>
      <w:r w:rsidRPr="00757B6B">
        <w:rPr>
          <w:rFonts w:ascii="Arial" w:hAnsi="Arial" w:cs="Arial"/>
          <w:b/>
          <w:bCs/>
          <w:color w:val="000000"/>
          <w:spacing w:val="-6"/>
          <w:u w:val="single"/>
        </w:rPr>
        <w:t>DEL PUNTO 2</w:t>
      </w:r>
      <w:r>
        <w:rPr>
          <w:rFonts w:ascii="Arial" w:hAnsi="Arial" w:cs="Arial"/>
          <w:b/>
          <w:bCs/>
          <w:color w:val="000000"/>
          <w:spacing w:val="-6"/>
          <w:u w:val="single"/>
        </w:rPr>
        <w:t>8</w:t>
      </w:r>
      <w:r w:rsidRPr="00757B6B">
        <w:rPr>
          <w:rFonts w:ascii="Arial" w:hAnsi="Arial" w:cs="Arial"/>
          <w:b/>
          <w:bCs/>
          <w:color w:val="000000"/>
          <w:spacing w:val="-6"/>
          <w:u w:val="single"/>
        </w:rPr>
        <w:t xml:space="preserve"> DEL “</w:t>
      </w:r>
      <w:r>
        <w:rPr>
          <w:rFonts w:ascii="Arial" w:hAnsi="Arial" w:cs="Arial"/>
          <w:b/>
          <w:bCs/>
          <w:color w:val="000000"/>
          <w:spacing w:val="-6"/>
          <w:u w:val="single"/>
        </w:rPr>
        <w:t>TEMA 5</w:t>
      </w:r>
      <w:r w:rsidRPr="00757B6B">
        <w:rPr>
          <w:rFonts w:ascii="Arial" w:hAnsi="Arial" w:cs="Arial"/>
          <w:b/>
          <w:bCs/>
          <w:color w:val="000000"/>
          <w:spacing w:val="-6"/>
          <w:u w:val="single"/>
        </w:rPr>
        <w:t xml:space="preserve">. </w:t>
      </w:r>
      <w:r>
        <w:rPr>
          <w:rFonts w:ascii="Arial" w:hAnsi="Arial" w:cs="Arial"/>
          <w:b/>
          <w:bCs/>
          <w:color w:val="000000"/>
          <w:spacing w:val="-6"/>
          <w:u w:val="single"/>
        </w:rPr>
        <w:t>INVESTIGACIÓN EN I+D+I, FÁRMACOS Y VACUNAS</w:t>
      </w:r>
      <w:r w:rsidRPr="00757B6B">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460F7D" w:rsidRDefault="00460F7D" w:rsidP="00757B6B">
      <w:pPr>
        <w:spacing w:before="6" w:line="360" w:lineRule="auto"/>
        <w:ind w:right="176"/>
        <w:jc w:val="both"/>
        <w:textAlignment w:val="baseline"/>
        <w:rPr>
          <w:rFonts w:ascii="Arial" w:hAnsi="Arial" w:cs="Arial"/>
          <w:color w:val="000000"/>
          <w:spacing w:val="-6"/>
        </w:rPr>
      </w:pPr>
    </w:p>
    <w:p w:rsidR="00757B6B" w:rsidRDefault="00757B6B" w:rsidP="00757B6B">
      <w:pPr>
        <w:spacing w:before="6" w:line="360" w:lineRule="auto"/>
        <w:ind w:right="176"/>
        <w:jc w:val="both"/>
        <w:textAlignment w:val="baseline"/>
        <w:rPr>
          <w:rFonts w:ascii="Arial" w:hAnsi="Arial" w:cs="Arial"/>
          <w:color w:val="000000"/>
          <w:spacing w:val="-6"/>
        </w:rPr>
      </w:pPr>
      <w:r>
        <w:rPr>
          <w:rFonts w:ascii="Arial" w:hAnsi="Arial" w:cs="Arial"/>
          <w:color w:val="000000"/>
          <w:spacing w:val="-6"/>
        </w:rPr>
        <w:t>Debe decir:</w:t>
      </w:r>
    </w:p>
    <w:p w:rsidR="00757B6B" w:rsidRDefault="00757B6B" w:rsidP="00757B6B">
      <w:pPr>
        <w:spacing w:before="6" w:line="360" w:lineRule="auto"/>
        <w:ind w:right="176"/>
        <w:jc w:val="both"/>
        <w:textAlignment w:val="baseline"/>
        <w:rPr>
          <w:rFonts w:ascii="Arial" w:hAnsi="Arial" w:cs="Arial"/>
          <w:color w:val="000000"/>
          <w:spacing w:val="-6"/>
        </w:rPr>
      </w:pPr>
    </w:p>
    <w:p w:rsidR="00FE21DC" w:rsidRDefault="002F5B6B" w:rsidP="00FE21DC">
      <w:pPr>
        <w:spacing w:before="6" w:line="360" w:lineRule="auto"/>
        <w:ind w:right="176"/>
        <w:jc w:val="both"/>
        <w:textAlignment w:val="baseline"/>
        <w:rPr>
          <w:rFonts w:ascii="Arial" w:hAnsi="Arial" w:cs="Arial"/>
          <w:b/>
          <w:color w:val="000000"/>
          <w:spacing w:val="-6"/>
        </w:rPr>
      </w:pPr>
      <w:r>
        <w:rPr>
          <w:rFonts w:ascii="Arial" w:hAnsi="Arial" w:cs="Arial"/>
          <w:color w:val="000000"/>
          <w:spacing w:val="-6"/>
        </w:rPr>
        <w:t>“</w:t>
      </w:r>
      <w:r w:rsidR="00FE21DC" w:rsidRPr="00FE21DC">
        <w:rPr>
          <w:rFonts w:ascii="Arial" w:hAnsi="Arial" w:cs="Arial"/>
          <w:color w:val="000000"/>
          <w:spacing w:val="-6"/>
        </w:rPr>
        <w:t>28.1. Incrementar gradualmente la inversión en I+D+i en los próximos 5 años hasta el 2% del PIB, de forma que el sistema de I+D+i biosanitario lo vaya absorbiendo paulatinamente. Vertebrar toda la coordinación del presupuesto de investigación biomédica</w:t>
      </w:r>
      <w:r w:rsidR="00FE21DC">
        <w:rPr>
          <w:rFonts w:ascii="Arial" w:hAnsi="Arial" w:cs="Arial"/>
          <w:color w:val="000000"/>
          <w:spacing w:val="-6"/>
        </w:rPr>
        <w:t xml:space="preserve"> </w:t>
      </w:r>
      <w:r w:rsidR="00FE21DC" w:rsidRPr="00FE21DC">
        <w:rPr>
          <w:rFonts w:ascii="Arial" w:hAnsi="Arial" w:cs="Arial"/>
          <w:color w:val="000000"/>
          <w:spacing w:val="-6"/>
        </w:rPr>
        <w:t>y en general de la I+D+i en salud a través del ISCIII, en cooperación con los sistemas de I+D+i biosanitarios de las CCAA, de</w:t>
      </w:r>
      <w:r w:rsidR="00FE21DC" w:rsidRPr="00FE21DC">
        <w:rPr>
          <w:rFonts w:ascii="Arial" w:hAnsi="Arial" w:cs="Arial"/>
          <w:b/>
          <w:color w:val="000000"/>
          <w:spacing w:val="-6"/>
        </w:rPr>
        <w:t xml:space="preserve"> </w:t>
      </w:r>
      <w:r w:rsidR="00FE21DC">
        <w:rPr>
          <w:rFonts w:ascii="Arial" w:hAnsi="Arial" w:cs="Arial"/>
          <w:b/>
          <w:color w:val="000000"/>
          <w:spacing w:val="-6"/>
        </w:rPr>
        <w:t>“</w:t>
      </w:r>
      <w:r w:rsidR="00FE21DC" w:rsidRPr="00FE21DC">
        <w:rPr>
          <w:rFonts w:ascii="Arial" w:hAnsi="Arial" w:cs="Arial"/>
          <w:b/>
          <w:color w:val="000000"/>
          <w:spacing w:val="-6"/>
        </w:rPr>
        <w:t>los centros dependientes de los sistemas sanitarios</w:t>
      </w:r>
      <w:r w:rsidR="00FE21DC">
        <w:rPr>
          <w:rFonts w:ascii="Arial" w:hAnsi="Arial" w:cs="Arial"/>
          <w:b/>
          <w:color w:val="000000"/>
          <w:spacing w:val="-6"/>
        </w:rPr>
        <w:t>”</w:t>
      </w:r>
      <w:r w:rsidR="00FE21DC" w:rsidRPr="00FE21DC">
        <w:rPr>
          <w:rFonts w:ascii="Arial" w:hAnsi="Arial" w:cs="Arial"/>
          <w:b/>
          <w:color w:val="000000"/>
          <w:spacing w:val="-6"/>
        </w:rPr>
        <w:t xml:space="preserve">. </w:t>
      </w:r>
    </w:p>
    <w:p w:rsidR="00FE21DC" w:rsidRDefault="00FE21DC">
      <w:pPr>
        <w:rPr>
          <w:rFonts w:ascii="Arial" w:hAnsi="Arial" w:cs="Arial"/>
          <w:b/>
          <w:color w:val="000000"/>
          <w:spacing w:val="-6"/>
        </w:rPr>
      </w:pPr>
      <w:r>
        <w:rPr>
          <w:rFonts w:ascii="Arial" w:hAnsi="Arial" w:cs="Arial"/>
          <w:b/>
          <w:color w:val="000000"/>
          <w:spacing w:val="-6"/>
        </w:rPr>
        <w:br w:type="page"/>
      </w:r>
    </w:p>
    <w:p w:rsidR="00FE21DC" w:rsidRPr="00757B6B" w:rsidRDefault="00FE21DC" w:rsidP="00FE21DC">
      <w:pPr>
        <w:spacing w:before="6" w:line="360" w:lineRule="auto"/>
        <w:ind w:right="176"/>
        <w:jc w:val="both"/>
        <w:textAlignment w:val="baseline"/>
        <w:rPr>
          <w:rFonts w:ascii="Arial" w:hAnsi="Arial" w:cs="Arial"/>
          <w:b/>
          <w:bCs/>
          <w:color w:val="000000"/>
          <w:spacing w:val="-6"/>
          <w:u w:val="single"/>
        </w:rPr>
      </w:pPr>
      <w:r w:rsidRPr="00757B6B">
        <w:rPr>
          <w:rFonts w:ascii="Arial" w:hAnsi="Arial" w:cs="Arial"/>
          <w:b/>
          <w:bCs/>
          <w:color w:val="000000"/>
          <w:spacing w:val="-6"/>
          <w:u w:val="single"/>
        </w:rPr>
        <w:lastRenderedPageBreak/>
        <w:t xml:space="preserve">ENMIENDA DE MODIFICACIÓN </w:t>
      </w:r>
      <w:r>
        <w:rPr>
          <w:rFonts w:ascii="Arial" w:hAnsi="Arial" w:cs="Arial"/>
          <w:b/>
          <w:bCs/>
          <w:color w:val="000000"/>
          <w:spacing w:val="-6"/>
          <w:u w:val="single"/>
        </w:rPr>
        <w:t xml:space="preserve">DEL APARTADO 2 </w:t>
      </w:r>
      <w:r w:rsidRPr="00757B6B">
        <w:rPr>
          <w:rFonts w:ascii="Arial" w:hAnsi="Arial" w:cs="Arial"/>
          <w:b/>
          <w:bCs/>
          <w:color w:val="000000"/>
          <w:spacing w:val="-6"/>
          <w:u w:val="single"/>
        </w:rPr>
        <w:t>DEL PUNTO 2</w:t>
      </w:r>
      <w:r>
        <w:rPr>
          <w:rFonts w:ascii="Arial" w:hAnsi="Arial" w:cs="Arial"/>
          <w:b/>
          <w:bCs/>
          <w:color w:val="000000"/>
          <w:spacing w:val="-6"/>
          <w:u w:val="single"/>
        </w:rPr>
        <w:t>8</w:t>
      </w:r>
      <w:r w:rsidRPr="00757B6B">
        <w:rPr>
          <w:rFonts w:ascii="Arial" w:hAnsi="Arial" w:cs="Arial"/>
          <w:b/>
          <w:bCs/>
          <w:color w:val="000000"/>
          <w:spacing w:val="-6"/>
          <w:u w:val="single"/>
        </w:rPr>
        <w:t xml:space="preserve"> DEL “</w:t>
      </w:r>
      <w:r>
        <w:rPr>
          <w:rFonts w:ascii="Arial" w:hAnsi="Arial" w:cs="Arial"/>
          <w:b/>
          <w:bCs/>
          <w:color w:val="000000"/>
          <w:spacing w:val="-6"/>
          <w:u w:val="single"/>
        </w:rPr>
        <w:t>TEMA 5</w:t>
      </w:r>
      <w:r w:rsidRPr="00757B6B">
        <w:rPr>
          <w:rFonts w:ascii="Arial" w:hAnsi="Arial" w:cs="Arial"/>
          <w:b/>
          <w:bCs/>
          <w:color w:val="000000"/>
          <w:spacing w:val="-6"/>
          <w:u w:val="single"/>
        </w:rPr>
        <w:t xml:space="preserve">. </w:t>
      </w:r>
      <w:r>
        <w:rPr>
          <w:rFonts w:ascii="Arial" w:hAnsi="Arial" w:cs="Arial"/>
          <w:b/>
          <w:bCs/>
          <w:color w:val="000000"/>
          <w:spacing w:val="-6"/>
          <w:u w:val="single"/>
        </w:rPr>
        <w:t>INVESTIGACIÓN EN I+D+I, FÁRMACOS Y VACUNAS</w:t>
      </w:r>
      <w:r w:rsidRPr="00757B6B">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FE21DC" w:rsidRDefault="00FE21DC" w:rsidP="00FE21DC">
      <w:pPr>
        <w:spacing w:before="6" w:line="360" w:lineRule="auto"/>
        <w:ind w:right="176"/>
        <w:jc w:val="both"/>
        <w:textAlignment w:val="baseline"/>
        <w:rPr>
          <w:rFonts w:ascii="Arial" w:hAnsi="Arial" w:cs="Arial"/>
          <w:color w:val="000000"/>
          <w:spacing w:val="-6"/>
        </w:rPr>
      </w:pPr>
    </w:p>
    <w:p w:rsidR="00FE21DC" w:rsidRDefault="00FE21DC" w:rsidP="00FE21DC">
      <w:pPr>
        <w:spacing w:before="6" w:line="360" w:lineRule="auto"/>
        <w:ind w:right="176"/>
        <w:jc w:val="both"/>
        <w:textAlignment w:val="baseline"/>
        <w:rPr>
          <w:rFonts w:ascii="Arial" w:hAnsi="Arial" w:cs="Arial"/>
          <w:color w:val="000000"/>
          <w:spacing w:val="-6"/>
        </w:rPr>
      </w:pPr>
      <w:r>
        <w:rPr>
          <w:rFonts w:ascii="Arial" w:hAnsi="Arial" w:cs="Arial"/>
          <w:color w:val="000000"/>
          <w:spacing w:val="-6"/>
        </w:rPr>
        <w:t>Debe decir:</w:t>
      </w:r>
    </w:p>
    <w:p w:rsidR="00FE21DC" w:rsidRDefault="00FE21DC" w:rsidP="00FE21DC">
      <w:pPr>
        <w:spacing w:before="6" w:line="360" w:lineRule="auto"/>
        <w:ind w:right="176"/>
        <w:jc w:val="both"/>
        <w:textAlignment w:val="baseline"/>
        <w:rPr>
          <w:rFonts w:ascii="Arial" w:hAnsi="Arial" w:cs="Arial"/>
          <w:b/>
          <w:color w:val="000000"/>
          <w:spacing w:val="-6"/>
        </w:rPr>
      </w:pPr>
    </w:p>
    <w:p w:rsidR="00FE21DC" w:rsidRPr="00FE21DC" w:rsidRDefault="002F5B6B" w:rsidP="00FE21DC">
      <w:pPr>
        <w:spacing w:before="6" w:line="360" w:lineRule="auto"/>
        <w:ind w:right="176"/>
        <w:jc w:val="both"/>
        <w:textAlignment w:val="baseline"/>
        <w:rPr>
          <w:rFonts w:ascii="Arial" w:hAnsi="Arial" w:cs="Arial"/>
          <w:color w:val="000000"/>
          <w:spacing w:val="-6"/>
        </w:rPr>
      </w:pPr>
      <w:r>
        <w:rPr>
          <w:rFonts w:ascii="Arial" w:hAnsi="Arial" w:cs="Arial"/>
          <w:color w:val="000000"/>
          <w:spacing w:val="-6"/>
        </w:rPr>
        <w:t>“</w:t>
      </w:r>
      <w:r w:rsidR="00FE21DC" w:rsidRPr="00FE21DC">
        <w:rPr>
          <w:rFonts w:ascii="Arial" w:hAnsi="Arial" w:cs="Arial"/>
          <w:color w:val="000000"/>
          <w:spacing w:val="-6"/>
        </w:rPr>
        <w:t>28.2 Incrementar los presupuestos dedicados a los proyectos de investigación en salud. Estos se deben articular en torno a las causas más importantes de morbimortalidad en la población española y responder a hipótesis relevantes de investigación para el SNS.  Promover la investigación en atención primaria y en cuidados de salud (investigación en enfermería</w:t>
      </w:r>
      <w:r w:rsidR="00FE21DC" w:rsidRPr="00FE21DC">
        <w:rPr>
          <w:rFonts w:ascii="Arial" w:hAnsi="Arial" w:cs="Arial"/>
          <w:b/>
          <w:color w:val="000000"/>
          <w:spacing w:val="-6"/>
        </w:rPr>
        <w:t>), sin olvidar la investigación básica y sin dejar desatendida ningún área y en particular aquellas que no resultan tan interesantes para el sector privado como por ejemplo en las enfermedades raras</w:t>
      </w:r>
      <w:r w:rsidR="00FE21DC">
        <w:rPr>
          <w:rFonts w:ascii="Arial" w:hAnsi="Arial" w:cs="Arial"/>
          <w:b/>
          <w:color w:val="000000"/>
          <w:spacing w:val="-6"/>
        </w:rPr>
        <w:t>”</w:t>
      </w:r>
      <w:r w:rsidR="00FE21DC" w:rsidRPr="00FE21DC">
        <w:rPr>
          <w:rFonts w:ascii="Arial" w:hAnsi="Arial" w:cs="Arial"/>
          <w:b/>
          <w:color w:val="000000"/>
          <w:spacing w:val="-6"/>
        </w:rPr>
        <w:t>.</w:t>
      </w:r>
    </w:p>
    <w:p w:rsidR="00FE21DC" w:rsidRDefault="00FE21DC">
      <w:pPr>
        <w:rPr>
          <w:rFonts w:ascii="Arial" w:hAnsi="Arial" w:cs="Arial"/>
          <w:color w:val="000000"/>
          <w:spacing w:val="-6"/>
        </w:rPr>
      </w:pPr>
      <w:r>
        <w:rPr>
          <w:rFonts w:ascii="Arial" w:hAnsi="Arial" w:cs="Arial"/>
          <w:color w:val="000000"/>
          <w:spacing w:val="-6"/>
        </w:rPr>
        <w:br w:type="page"/>
      </w:r>
    </w:p>
    <w:p w:rsidR="00FE21DC" w:rsidRPr="00FE21DC" w:rsidRDefault="00FE21DC" w:rsidP="00FE21DC">
      <w:pPr>
        <w:spacing w:before="6" w:line="360" w:lineRule="auto"/>
        <w:ind w:right="176"/>
        <w:jc w:val="both"/>
        <w:textAlignment w:val="baseline"/>
        <w:rPr>
          <w:rFonts w:ascii="Arial" w:hAnsi="Arial" w:cs="Arial"/>
          <w:b/>
          <w:bCs/>
          <w:color w:val="000000"/>
          <w:spacing w:val="-6"/>
          <w:u w:val="single"/>
        </w:rPr>
      </w:pPr>
      <w:r w:rsidRPr="00FE21DC">
        <w:rPr>
          <w:rFonts w:ascii="Arial" w:hAnsi="Arial" w:cs="Arial"/>
          <w:b/>
          <w:bCs/>
          <w:color w:val="000000"/>
          <w:spacing w:val="-6"/>
          <w:u w:val="single"/>
        </w:rPr>
        <w:lastRenderedPageBreak/>
        <w:t>ENMIENDA DE MODIFICACIÓN DEL</w:t>
      </w:r>
      <w:r>
        <w:rPr>
          <w:rFonts w:ascii="Arial" w:hAnsi="Arial" w:cs="Arial"/>
          <w:b/>
          <w:bCs/>
          <w:color w:val="000000"/>
          <w:spacing w:val="-6"/>
          <w:u w:val="single"/>
        </w:rPr>
        <w:t xml:space="preserve"> APARTADO 3</w:t>
      </w:r>
      <w:r w:rsidRPr="00FE21DC">
        <w:rPr>
          <w:rFonts w:ascii="Arial" w:hAnsi="Arial" w:cs="Arial"/>
          <w:b/>
          <w:bCs/>
          <w:color w:val="000000"/>
          <w:spacing w:val="-6"/>
          <w:u w:val="single"/>
        </w:rPr>
        <w:t xml:space="preserve"> DEL PUNTO 28 DEL “TEMA 5. INVESTIGACIÓN EN I+D+I, FÁRMACOS Y VACUNAS” DEL BORRADOR DE CONCLUSIONES DEL GRUPO DE TRABAJO DE SANIDAD Y SALUD PÚBLICA, CREADO EN EL SENO DE LA COMISIÓN PARA LA RECONSTRUCCIÓN SOCIAL Y ECONÓMICA.</w:t>
      </w:r>
    </w:p>
    <w:p w:rsidR="00FE21DC" w:rsidRPr="00FE21DC" w:rsidRDefault="00FE21DC" w:rsidP="00FE21DC">
      <w:pPr>
        <w:spacing w:before="6" w:line="360" w:lineRule="auto"/>
        <w:ind w:right="176"/>
        <w:jc w:val="both"/>
        <w:textAlignment w:val="baseline"/>
        <w:rPr>
          <w:rFonts w:ascii="Arial" w:hAnsi="Arial" w:cs="Arial"/>
          <w:color w:val="000000"/>
          <w:spacing w:val="-6"/>
        </w:rPr>
      </w:pPr>
    </w:p>
    <w:p w:rsidR="00FE21DC" w:rsidRPr="00FE21DC" w:rsidRDefault="00FE21DC" w:rsidP="00FE21DC">
      <w:pPr>
        <w:spacing w:before="6" w:line="360" w:lineRule="auto"/>
        <w:ind w:right="176"/>
        <w:jc w:val="both"/>
        <w:textAlignment w:val="baseline"/>
        <w:rPr>
          <w:rFonts w:ascii="Arial" w:hAnsi="Arial" w:cs="Arial"/>
          <w:color w:val="000000"/>
          <w:spacing w:val="-6"/>
        </w:rPr>
      </w:pPr>
      <w:r w:rsidRPr="00FE21DC">
        <w:rPr>
          <w:rFonts w:ascii="Arial" w:hAnsi="Arial" w:cs="Arial"/>
          <w:color w:val="000000"/>
          <w:spacing w:val="-6"/>
        </w:rPr>
        <w:t>Debe decir:</w:t>
      </w:r>
    </w:p>
    <w:p w:rsidR="00757B6B" w:rsidRPr="00460F7D" w:rsidRDefault="00757B6B" w:rsidP="00757B6B">
      <w:pPr>
        <w:spacing w:before="6" w:line="360" w:lineRule="auto"/>
        <w:ind w:right="176"/>
        <w:jc w:val="both"/>
        <w:textAlignment w:val="baseline"/>
        <w:rPr>
          <w:rFonts w:ascii="Arial" w:hAnsi="Arial" w:cs="Arial"/>
          <w:color w:val="000000"/>
          <w:spacing w:val="-6"/>
        </w:rPr>
      </w:pPr>
    </w:p>
    <w:p w:rsidR="00FE21DC" w:rsidRDefault="002F5B6B" w:rsidP="002F5B6B">
      <w:pPr>
        <w:spacing w:before="6" w:line="360" w:lineRule="auto"/>
        <w:ind w:right="176"/>
        <w:jc w:val="both"/>
        <w:textAlignment w:val="baseline"/>
        <w:rPr>
          <w:rFonts w:ascii="Arial" w:hAnsi="Arial" w:cs="Arial"/>
          <w:b/>
          <w:color w:val="000000"/>
          <w:spacing w:val="-6"/>
        </w:rPr>
      </w:pPr>
      <w:r>
        <w:rPr>
          <w:rFonts w:ascii="Arial" w:hAnsi="Arial" w:cs="Arial"/>
          <w:color w:val="000000"/>
          <w:spacing w:val="-6"/>
        </w:rPr>
        <w:t>“</w:t>
      </w:r>
      <w:r w:rsidR="00FE21DC" w:rsidRPr="00FE21DC">
        <w:rPr>
          <w:rFonts w:ascii="Arial" w:hAnsi="Arial" w:cs="Arial"/>
          <w:color w:val="000000"/>
          <w:spacing w:val="-6"/>
        </w:rPr>
        <w:t xml:space="preserve">28.3. Reforzar los instrumentos de investigación traslacional en salud constituidos sobre las áreas más prevalentes de enfermedad, a fin de promover la transferencia de los resultados de investigación a la práctica clínica a través de: a) Institutos de Investigación Sanitaria (IIS), que se nuclean alrededor de los grandes hospitales universitarios en cooperación con las universidades, y otros centros públicos de investigación; y b) Estructuras estables de investigación cooperativa, que están constituidas por grupos de investigación básico-traslacional y grupos de investigación clínica y en salud pública y servicios de salud, dotados de personalidad jurídica propia (Centros de Investigación Biomédica en Red-CIBER), o coordinados (Redes Temáticas de Investigación Cooperativa-RETICS), </w:t>
      </w:r>
      <w:r w:rsidR="00FE21DC" w:rsidRPr="00FE21DC">
        <w:rPr>
          <w:rFonts w:ascii="Arial" w:hAnsi="Arial" w:cs="Arial"/>
          <w:b/>
          <w:color w:val="000000"/>
          <w:spacing w:val="-6"/>
        </w:rPr>
        <w:t>con evaluaciones sobre el funcio</w:t>
      </w:r>
      <w:r>
        <w:rPr>
          <w:rFonts w:ascii="Arial" w:hAnsi="Arial" w:cs="Arial"/>
          <w:b/>
          <w:color w:val="000000"/>
          <w:spacing w:val="-6"/>
        </w:rPr>
        <w:t>namiento de dichos instrumentos</w:t>
      </w:r>
      <w:r w:rsidR="00FE21DC" w:rsidRPr="00FE21DC">
        <w:rPr>
          <w:rFonts w:ascii="Arial" w:hAnsi="Arial" w:cs="Arial"/>
          <w:b/>
          <w:color w:val="000000"/>
          <w:spacing w:val="-6"/>
        </w:rPr>
        <w:t xml:space="preserve"> para garantizar que</w:t>
      </w:r>
      <w:r>
        <w:rPr>
          <w:rFonts w:ascii="Arial" w:hAnsi="Arial" w:cs="Arial"/>
          <w:b/>
          <w:color w:val="000000"/>
          <w:spacing w:val="-6"/>
        </w:rPr>
        <w:t xml:space="preserve"> son</w:t>
      </w:r>
      <w:r w:rsidR="00785F77">
        <w:rPr>
          <w:rFonts w:ascii="Arial" w:hAnsi="Arial" w:cs="Arial"/>
          <w:b/>
          <w:color w:val="000000"/>
          <w:spacing w:val="-6"/>
        </w:rPr>
        <w:t xml:space="preserve"> sumatorios</w:t>
      </w:r>
      <w:r>
        <w:rPr>
          <w:rFonts w:ascii="Arial" w:hAnsi="Arial" w:cs="Arial"/>
          <w:b/>
          <w:color w:val="000000"/>
          <w:spacing w:val="-6"/>
        </w:rPr>
        <w:t xml:space="preserve"> o adicionales”. </w:t>
      </w:r>
    </w:p>
    <w:p w:rsidR="00FE21DC" w:rsidRDefault="00FE21DC" w:rsidP="00FE21DC">
      <w:pPr>
        <w:spacing w:before="6" w:line="322" w:lineRule="exact"/>
        <w:ind w:right="178"/>
        <w:jc w:val="both"/>
        <w:textAlignment w:val="baseline"/>
        <w:rPr>
          <w:rFonts w:ascii="Arial" w:hAnsi="Arial" w:cs="Arial"/>
          <w:b/>
          <w:color w:val="000000"/>
          <w:spacing w:val="-6"/>
        </w:rPr>
      </w:pPr>
    </w:p>
    <w:p w:rsidR="00FE21DC" w:rsidRDefault="00FE21DC">
      <w:pPr>
        <w:rPr>
          <w:rFonts w:ascii="Arial" w:hAnsi="Arial" w:cs="Arial"/>
          <w:b/>
          <w:color w:val="000000"/>
          <w:spacing w:val="-6"/>
        </w:rPr>
      </w:pPr>
      <w:r>
        <w:rPr>
          <w:rFonts w:ascii="Arial" w:hAnsi="Arial" w:cs="Arial"/>
          <w:b/>
          <w:color w:val="000000"/>
          <w:spacing w:val="-6"/>
        </w:rPr>
        <w:br w:type="page"/>
      </w:r>
    </w:p>
    <w:p w:rsidR="00130B71" w:rsidRDefault="00130B71" w:rsidP="00130B71">
      <w:pPr>
        <w:spacing w:line="360" w:lineRule="auto"/>
        <w:jc w:val="both"/>
        <w:rPr>
          <w:rFonts w:ascii="Arial" w:hAnsi="Arial" w:cs="Arial"/>
          <w:b/>
          <w:bCs/>
          <w:color w:val="000000"/>
          <w:spacing w:val="-6"/>
          <w:u w:val="single"/>
        </w:rPr>
      </w:pPr>
      <w:r w:rsidRPr="00FE21DC">
        <w:rPr>
          <w:rFonts w:ascii="Arial" w:hAnsi="Arial" w:cs="Arial"/>
          <w:b/>
          <w:bCs/>
          <w:color w:val="000000"/>
          <w:spacing w:val="-6"/>
          <w:u w:val="single"/>
        </w:rPr>
        <w:lastRenderedPageBreak/>
        <w:t xml:space="preserve">ENMIENDA DE ADICIÓN DE </w:t>
      </w:r>
      <w:r w:rsidR="006E1E85">
        <w:rPr>
          <w:rFonts w:ascii="Arial" w:hAnsi="Arial" w:cs="Arial"/>
          <w:b/>
          <w:bCs/>
          <w:color w:val="000000"/>
          <w:spacing w:val="-6"/>
          <w:u w:val="single"/>
        </w:rPr>
        <w:t xml:space="preserve">UN </w:t>
      </w:r>
      <w:r w:rsidRPr="00FE21DC">
        <w:rPr>
          <w:rFonts w:ascii="Arial" w:hAnsi="Arial" w:cs="Arial"/>
          <w:b/>
          <w:bCs/>
          <w:color w:val="000000"/>
          <w:spacing w:val="-6"/>
          <w:u w:val="single"/>
        </w:rPr>
        <w:t xml:space="preserve">NUEVO </w:t>
      </w:r>
      <w:r>
        <w:rPr>
          <w:rFonts w:ascii="Arial" w:hAnsi="Arial" w:cs="Arial"/>
          <w:b/>
          <w:bCs/>
          <w:color w:val="000000"/>
          <w:spacing w:val="-6"/>
          <w:u w:val="single"/>
        </w:rPr>
        <w:t xml:space="preserve">PÁRRAFO A LA INTRODUCCIÓN </w:t>
      </w:r>
      <w:r w:rsidRPr="00FE21DC">
        <w:rPr>
          <w:rFonts w:ascii="Arial" w:hAnsi="Arial" w:cs="Arial"/>
          <w:b/>
          <w:bCs/>
          <w:color w:val="000000"/>
          <w:spacing w:val="-6"/>
          <w:u w:val="single"/>
        </w:rPr>
        <w:t>DEL “</w:t>
      </w:r>
      <w:r>
        <w:rPr>
          <w:rFonts w:ascii="Arial" w:hAnsi="Arial" w:cs="Arial"/>
          <w:b/>
          <w:bCs/>
          <w:color w:val="000000"/>
          <w:spacing w:val="-6"/>
          <w:u w:val="single"/>
        </w:rPr>
        <w:t>TEMA 6. TRANSFORMACIÓN DIGITAL</w:t>
      </w:r>
      <w:r w:rsidRPr="00FE21DC">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130B71" w:rsidRDefault="00130B71" w:rsidP="00130B71">
      <w:pPr>
        <w:spacing w:line="360" w:lineRule="auto"/>
        <w:jc w:val="both"/>
        <w:rPr>
          <w:rFonts w:ascii="Arial" w:hAnsi="Arial" w:cs="Arial"/>
          <w:b/>
          <w:bCs/>
          <w:color w:val="000000"/>
          <w:spacing w:val="-6"/>
          <w:u w:val="single"/>
        </w:rPr>
      </w:pPr>
    </w:p>
    <w:p w:rsidR="00785F77" w:rsidRPr="00785F77" w:rsidRDefault="00785F77" w:rsidP="00785F77">
      <w:pPr>
        <w:spacing w:line="360" w:lineRule="auto"/>
        <w:jc w:val="both"/>
        <w:rPr>
          <w:rFonts w:ascii="Arial" w:hAnsi="Arial" w:cs="Arial"/>
          <w:bCs/>
          <w:color w:val="000000"/>
          <w:spacing w:val="-6"/>
        </w:rPr>
      </w:pPr>
      <w:r w:rsidRPr="00785F77">
        <w:rPr>
          <w:rFonts w:ascii="Arial" w:hAnsi="Arial" w:cs="Arial"/>
          <w:bCs/>
          <w:color w:val="000000"/>
          <w:spacing w:val="-6"/>
        </w:rPr>
        <w:t xml:space="preserve">Se </w:t>
      </w:r>
      <w:r>
        <w:rPr>
          <w:rFonts w:ascii="Arial" w:hAnsi="Arial" w:cs="Arial"/>
          <w:bCs/>
          <w:color w:val="000000"/>
          <w:spacing w:val="-6"/>
        </w:rPr>
        <w:t>añade</w:t>
      </w:r>
      <w:r w:rsidRPr="00785F77">
        <w:rPr>
          <w:rFonts w:ascii="Arial" w:hAnsi="Arial" w:cs="Arial"/>
          <w:bCs/>
          <w:color w:val="000000"/>
          <w:spacing w:val="-6"/>
        </w:rPr>
        <w:t xml:space="preserve"> un último párrafo, que queda como sigue:</w:t>
      </w:r>
    </w:p>
    <w:p w:rsidR="00130B71" w:rsidRDefault="00130B71" w:rsidP="00130B71">
      <w:pPr>
        <w:spacing w:line="360" w:lineRule="auto"/>
        <w:jc w:val="both"/>
        <w:rPr>
          <w:rFonts w:ascii="Arial" w:hAnsi="Arial" w:cs="Arial"/>
          <w:bCs/>
          <w:color w:val="000000"/>
          <w:spacing w:val="-6"/>
        </w:rPr>
      </w:pPr>
    </w:p>
    <w:p w:rsidR="00130B71" w:rsidRDefault="00130B71" w:rsidP="00130B71">
      <w:pPr>
        <w:spacing w:line="360" w:lineRule="auto"/>
        <w:jc w:val="both"/>
        <w:rPr>
          <w:rFonts w:ascii="Arial" w:hAnsi="Arial" w:cs="Arial"/>
          <w:b/>
          <w:bCs/>
          <w:color w:val="000000"/>
          <w:spacing w:val="-6"/>
        </w:rPr>
      </w:pPr>
      <w:r w:rsidRPr="00FE21DC">
        <w:rPr>
          <w:rFonts w:ascii="Arial" w:hAnsi="Arial" w:cs="Arial"/>
          <w:b/>
          <w:bCs/>
          <w:color w:val="000000"/>
          <w:spacing w:val="-6"/>
        </w:rPr>
        <w:t>“Todos las propuestas que se enmarquen en los espacios organizativos y de gestión de la actividad sanitaria, tanto de atención primaria como hospita</w:t>
      </w:r>
      <w:r>
        <w:rPr>
          <w:rFonts w:ascii="Arial" w:hAnsi="Arial" w:cs="Arial"/>
          <w:b/>
          <w:bCs/>
          <w:color w:val="000000"/>
          <w:spacing w:val="-6"/>
        </w:rPr>
        <w:t>la</w:t>
      </w:r>
      <w:r w:rsidRPr="00FE21DC">
        <w:rPr>
          <w:rFonts w:ascii="Arial" w:hAnsi="Arial" w:cs="Arial"/>
          <w:b/>
          <w:bCs/>
          <w:color w:val="000000"/>
          <w:spacing w:val="-6"/>
        </w:rPr>
        <w:t xml:space="preserve">ria, como de recursos humanos como de salud pública, </w:t>
      </w:r>
      <w:r w:rsidR="002F5B6B" w:rsidRPr="002F5B6B">
        <w:rPr>
          <w:rFonts w:ascii="Arial" w:hAnsi="Arial" w:cs="Arial"/>
          <w:b/>
          <w:bCs/>
          <w:color w:val="000000"/>
          <w:spacing w:val="-6"/>
        </w:rPr>
        <w:t>así como de otras áreas de competencia autonómica,</w:t>
      </w:r>
      <w:r w:rsidR="002F5B6B">
        <w:rPr>
          <w:rFonts w:ascii="Arial" w:hAnsi="Arial" w:cs="Arial"/>
          <w:b/>
          <w:bCs/>
          <w:color w:val="000000"/>
          <w:spacing w:val="-6"/>
        </w:rPr>
        <w:t xml:space="preserve"> </w:t>
      </w:r>
      <w:r w:rsidRPr="00FE21DC">
        <w:rPr>
          <w:rFonts w:ascii="Arial" w:hAnsi="Arial" w:cs="Arial"/>
          <w:b/>
          <w:bCs/>
          <w:color w:val="000000"/>
          <w:spacing w:val="-6"/>
        </w:rPr>
        <w:t>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r>
        <w:rPr>
          <w:rFonts w:ascii="Arial" w:hAnsi="Arial" w:cs="Arial"/>
          <w:b/>
          <w:bCs/>
          <w:color w:val="000000"/>
          <w:spacing w:val="-6"/>
        </w:rPr>
        <w:t>.</w:t>
      </w:r>
    </w:p>
    <w:p w:rsidR="00774AE7" w:rsidRDefault="00774AE7">
      <w:pPr>
        <w:rPr>
          <w:rFonts w:ascii="Arial" w:hAnsi="Arial" w:cs="Arial"/>
          <w:b/>
          <w:bCs/>
          <w:color w:val="000000"/>
          <w:spacing w:val="-6"/>
        </w:rPr>
      </w:pPr>
      <w:r>
        <w:rPr>
          <w:rFonts w:ascii="Arial" w:hAnsi="Arial" w:cs="Arial"/>
          <w:b/>
          <w:bCs/>
          <w:color w:val="000000"/>
          <w:spacing w:val="-6"/>
        </w:rPr>
        <w:br w:type="page"/>
      </w:r>
    </w:p>
    <w:p w:rsidR="00774AE7" w:rsidRDefault="00774AE7" w:rsidP="00774AE7">
      <w:pPr>
        <w:spacing w:line="360" w:lineRule="auto"/>
        <w:jc w:val="both"/>
        <w:rPr>
          <w:rFonts w:ascii="Arial" w:hAnsi="Arial" w:cs="Arial"/>
          <w:b/>
          <w:bCs/>
          <w:color w:val="000000"/>
          <w:spacing w:val="-6"/>
          <w:u w:val="single"/>
        </w:rPr>
      </w:pPr>
      <w:r w:rsidRPr="00774AE7">
        <w:rPr>
          <w:rFonts w:ascii="Arial" w:hAnsi="Arial" w:cs="Arial"/>
          <w:b/>
          <w:bCs/>
          <w:color w:val="000000"/>
          <w:spacing w:val="-6"/>
          <w:u w:val="single"/>
        </w:rPr>
        <w:lastRenderedPageBreak/>
        <w:t xml:space="preserve">ENMIENDA DE </w:t>
      </w:r>
      <w:r>
        <w:rPr>
          <w:rFonts w:ascii="Arial" w:hAnsi="Arial" w:cs="Arial"/>
          <w:b/>
          <w:bCs/>
          <w:color w:val="000000"/>
          <w:spacing w:val="-6"/>
          <w:u w:val="single"/>
        </w:rPr>
        <w:t>MODIFICACIÓN DEL PRIMER PÁRRAFO DE</w:t>
      </w:r>
      <w:r w:rsidRPr="00774AE7">
        <w:rPr>
          <w:rFonts w:ascii="Arial" w:hAnsi="Arial" w:cs="Arial"/>
          <w:b/>
          <w:bCs/>
          <w:color w:val="000000"/>
          <w:spacing w:val="-6"/>
          <w:u w:val="single"/>
        </w:rPr>
        <w:t xml:space="preserve"> LA INTRODUCCIÓN DEL “TEMA 6. TRANSFORMACIÓN DIGITAL” DEL BORRADOR DE CONCLUSIONES DEL GRUPO DE TRABAJO DE SANIDAD Y SALUD PÚBLICA, CREADO EN EL SENO DE LA COMISIÓN PARA LA RECONSTRUCCIÓN SOCIAL Y ECONÓMICA</w:t>
      </w:r>
    </w:p>
    <w:p w:rsidR="00774AE7" w:rsidRDefault="00774AE7" w:rsidP="00774AE7">
      <w:pPr>
        <w:spacing w:line="360" w:lineRule="auto"/>
        <w:jc w:val="both"/>
        <w:rPr>
          <w:rFonts w:ascii="Arial" w:hAnsi="Arial" w:cs="Arial"/>
          <w:b/>
          <w:bCs/>
          <w:color w:val="000000"/>
          <w:spacing w:val="-6"/>
          <w:u w:val="single"/>
        </w:rPr>
      </w:pPr>
    </w:p>
    <w:p w:rsidR="00774AE7" w:rsidRDefault="00774AE7" w:rsidP="00774AE7">
      <w:pPr>
        <w:spacing w:line="360" w:lineRule="auto"/>
        <w:jc w:val="both"/>
        <w:rPr>
          <w:rFonts w:ascii="Arial" w:hAnsi="Arial" w:cs="Arial"/>
          <w:bCs/>
          <w:color w:val="000000"/>
          <w:spacing w:val="-6"/>
        </w:rPr>
      </w:pPr>
      <w:r>
        <w:rPr>
          <w:rFonts w:ascii="Arial" w:hAnsi="Arial" w:cs="Arial"/>
          <w:bCs/>
          <w:color w:val="000000"/>
          <w:spacing w:val="-6"/>
        </w:rPr>
        <w:t>Debe decir:</w:t>
      </w:r>
    </w:p>
    <w:p w:rsidR="00774AE7" w:rsidRDefault="00774AE7" w:rsidP="00774AE7">
      <w:pPr>
        <w:spacing w:line="360" w:lineRule="auto"/>
        <w:jc w:val="both"/>
        <w:rPr>
          <w:rFonts w:ascii="Arial" w:hAnsi="Arial" w:cs="Arial"/>
          <w:bCs/>
          <w:color w:val="000000"/>
          <w:spacing w:val="-6"/>
        </w:rPr>
      </w:pPr>
    </w:p>
    <w:p w:rsidR="00774AE7" w:rsidRPr="00774AE7" w:rsidRDefault="00774AE7" w:rsidP="00774AE7">
      <w:pPr>
        <w:spacing w:line="360" w:lineRule="auto"/>
        <w:jc w:val="both"/>
        <w:rPr>
          <w:rFonts w:ascii="Arial" w:hAnsi="Arial" w:cs="Arial"/>
          <w:bCs/>
          <w:color w:val="000000"/>
          <w:spacing w:val="-6"/>
        </w:rPr>
      </w:pPr>
      <w:r w:rsidRPr="00774AE7">
        <w:rPr>
          <w:rFonts w:ascii="Arial" w:hAnsi="Arial" w:cs="Arial"/>
          <w:bCs/>
          <w:color w:val="000000"/>
          <w:spacing w:val="-6"/>
        </w:rPr>
        <w:t>“Según el informe del Foro Económico Mundial de 2016 para el ámbito sanitario, la introducción de servicios digitales estará entre los factores más importantes para una transformación de la sanidad en los próximos años que permita mejorar el acceso y la calidad de la asistencia reduciendo (o al menos manteniendo) los costes. Entre las promesas de la transformación digital de la sanidad se encuentra el poder ofrecer una asistencia verdaderamente centrada en el paciente y basada en el valor aportado, fomentando la transición del modelo desde la curación a la prevención, desde la reactividad a la proactividad. Todo lo cual está en línea con las recomendaciones de la Comisión Eu</w:t>
      </w:r>
      <w:r w:rsidR="00D76229">
        <w:rPr>
          <w:rFonts w:ascii="Arial" w:hAnsi="Arial" w:cs="Arial"/>
          <w:bCs/>
          <w:color w:val="000000"/>
          <w:spacing w:val="-6"/>
        </w:rPr>
        <w:t xml:space="preserve">ropea en su Comunicación sobre </w:t>
      </w:r>
      <w:r w:rsidRPr="00774AE7">
        <w:rPr>
          <w:rFonts w:ascii="Arial" w:hAnsi="Arial" w:cs="Arial"/>
          <w:bCs/>
          <w:color w:val="000000"/>
          <w:spacing w:val="-6"/>
        </w:rPr>
        <w:t>la transformación digital de la salud y los cuidados en el mercado único digital: empoderamiento de la ciudadanía y construcció</w:t>
      </w:r>
      <w:r w:rsidR="00D76229">
        <w:rPr>
          <w:rFonts w:ascii="Arial" w:hAnsi="Arial" w:cs="Arial"/>
          <w:bCs/>
          <w:color w:val="000000"/>
          <w:spacing w:val="-6"/>
        </w:rPr>
        <w:t>n de una sociedad más saludable</w:t>
      </w:r>
      <w:r w:rsidRPr="00774AE7">
        <w:rPr>
          <w:rFonts w:ascii="Arial" w:hAnsi="Arial" w:cs="Arial"/>
          <w:bCs/>
          <w:color w:val="000000"/>
          <w:spacing w:val="-6"/>
        </w:rPr>
        <w:t xml:space="preserve">. </w:t>
      </w:r>
      <w:r w:rsidRPr="006F2BDB">
        <w:rPr>
          <w:rFonts w:ascii="Arial" w:hAnsi="Arial" w:cs="Arial"/>
          <w:b/>
          <w:bCs/>
          <w:color w:val="000000"/>
          <w:spacing w:val="-6"/>
        </w:rPr>
        <w:t>El reto actual es la integración de los modelos sanitario y social con la perspectiva del AAL o de la Silver Economy</w:t>
      </w:r>
      <w:r w:rsidR="00D76229">
        <w:rPr>
          <w:rFonts w:ascii="Arial" w:hAnsi="Arial" w:cs="Arial"/>
          <w:b/>
          <w:bCs/>
          <w:color w:val="000000"/>
          <w:spacing w:val="-6"/>
        </w:rPr>
        <w:t>.</w:t>
      </w:r>
    </w:p>
    <w:p w:rsidR="006F2BDB" w:rsidRDefault="006F2BDB">
      <w:pPr>
        <w:rPr>
          <w:rFonts w:ascii="Arial" w:hAnsi="Arial" w:cs="Arial"/>
          <w:b/>
          <w:bCs/>
          <w:color w:val="000000"/>
          <w:spacing w:val="-6"/>
        </w:rPr>
      </w:pPr>
      <w:r>
        <w:rPr>
          <w:rFonts w:ascii="Arial" w:hAnsi="Arial" w:cs="Arial"/>
          <w:b/>
          <w:bCs/>
          <w:color w:val="000000"/>
          <w:spacing w:val="-6"/>
        </w:rPr>
        <w:br w:type="page"/>
      </w:r>
    </w:p>
    <w:p w:rsidR="006F2BDB" w:rsidRPr="006F2BDB" w:rsidRDefault="006F2BDB" w:rsidP="006F2BDB">
      <w:pPr>
        <w:spacing w:line="360" w:lineRule="auto"/>
        <w:jc w:val="both"/>
        <w:rPr>
          <w:rFonts w:ascii="Arial" w:hAnsi="Arial" w:cs="Arial"/>
          <w:b/>
          <w:bCs/>
          <w:color w:val="000000"/>
          <w:spacing w:val="-6"/>
          <w:u w:val="single"/>
        </w:rPr>
      </w:pPr>
      <w:r w:rsidRPr="006F2BDB">
        <w:rPr>
          <w:rFonts w:ascii="Arial" w:hAnsi="Arial" w:cs="Arial"/>
          <w:b/>
          <w:bCs/>
          <w:color w:val="000000"/>
          <w:spacing w:val="-6"/>
          <w:u w:val="single"/>
        </w:rPr>
        <w:lastRenderedPageBreak/>
        <w:t xml:space="preserve">ENMIENDA DE MODIFICACIÓN DEL </w:t>
      </w:r>
      <w:r>
        <w:rPr>
          <w:rFonts w:ascii="Arial" w:hAnsi="Arial" w:cs="Arial"/>
          <w:b/>
          <w:bCs/>
          <w:color w:val="000000"/>
          <w:spacing w:val="-6"/>
          <w:u w:val="single"/>
        </w:rPr>
        <w:t>TERCER</w:t>
      </w:r>
      <w:r w:rsidRPr="006F2BDB">
        <w:rPr>
          <w:rFonts w:ascii="Arial" w:hAnsi="Arial" w:cs="Arial"/>
          <w:b/>
          <w:bCs/>
          <w:color w:val="000000"/>
          <w:spacing w:val="-6"/>
          <w:u w:val="single"/>
        </w:rPr>
        <w:t xml:space="preserve"> PÁRRAFO DE LA INTRODUCCIÓN DEL “TEMA 6. TRANSFORMACIÓN DIGITAL” DEL BORRADOR DE CONCLUSIONES DEL GRUPO DE TRABAJO DE SANIDAD Y SALUD PÚBLICA, CREADO EN EL SENO DE LA COMISIÓN PARA LA RECONSTRUCCIÓN SOCIAL Y ECONÓMICA</w:t>
      </w:r>
    </w:p>
    <w:p w:rsidR="006F2BDB" w:rsidRPr="006F2BDB" w:rsidRDefault="006F2BDB" w:rsidP="006F2BDB">
      <w:pPr>
        <w:spacing w:line="360" w:lineRule="auto"/>
        <w:jc w:val="both"/>
        <w:rPr>
          <w:rFonts w:ascii="Arial" w:hAnsi="Arial" w:cs="Arial"/>
          <w:b/>
          <w:bCs/>
          <w:color w:val="000000"/>
          <w:spacing w:val="-6"/>
          <w:u w:val="single"/>
        </w:rPr>
      </w:pPr>
    </w:p>
    <w:p w:rsidR="006F2BDB" w:rsidRPr="006F2BDB" w:rsidRDefault="006F2BDB" w:rsidP="006F2BDB">
      <w:pPr>
        <w:spacing w:line="360" w:lineRule="auto"/>
        <w:jc w:val="both"/>
        <w:rPr>
          <w:rFonts w:ascii="Arial" w:hAnsi="Arial" w:cs="Arial"/>
          <w:bCs/>
          <w:color w:val="000000"/>
          <w:spacing w:val="-6"/>
        </w:rPr>
      </w:pPr>
      <w:r w:rsidRPr="006F2BDB">
        <w:rPr>
          <w:rFonts w:ascii="Arial" w:hAnsi="Arial" w:cs="Arial"/>
          <w:bCs/>
          <w:color w:val="000000"/>
          <w:spacing w:val="-6"/>
        </w:rPr>
        <w:t>Debe decir:</w:t>
      </w:r>
    </w:p>
    <w:p w:rsidR="006F2BDB" w:rsidRDefault="006F2BDB" w:rsidP="00774AE7">
      <w:pPr>
        <w:spacing w:line="360" w:lineRule="auto"/>
        <w:jc w:val="both"/>
        <w:rPr>
          <w:rFonts w:ascii="Arial" w:hAnsi="Arial" w:cs="Arial"/>
          <w:b/>
          <w:bCs/>
          <w:color w:val="000000"/>
          <w:spacing w:val="-6"/>
        </w:rPr>
      </w:pPr>
    </w:p>
    <w:p w:rsidR="006F2BDB" w:rsidRDefault="006F2BDB" w:rsidP="006F2BDB">
      <w:pPr>
        <w:spacing w:line="360" w:lineRule="auto"/>
        <w:jc w:val="both"/>
        <w:rPr>
          <w:rFonts w:ascii="Arial" w:hAnsi="Arial" w:cs="Arial"/>
          <w:b/>
          <w:bCs/>
          <w:color w:val="000000" w:themeColor="text1"/>
        </w:rPr>
      </w:pPr>
      <w:r w:rsidRPr="006F2BDB">
        <w:rPr>
          <w:rFonts w:ascii="Arial" w:hAnsi="Arial" w:cs="Arial"/>
        </w:rPr>
        <w:t>“En los últimos años, España ha avanzado mucho en la incorporación de las tecnologías digitales en el sistema sanitario. Las Comunidades Autónomas han dedicado bastantes recursos a</w:t>
      </w:r>
      <w:r w:rsidRPr="006F2BDB">
        <w:rPr>
          <w:rFonts w:ascii="Arial" w:hAnsi="Arial" w:cs="Arial"/>
          <w:b/>
          <w:bCs/>
          <w:color w:val="FF0000"/>
        </w:rPr>
        <w:t xml:space="preserve"> </w:t>
      </w:r>
      <w:r w:rsidRPr="006F2BDB">
        <w:rPr>
          <w:rFonts w:ascii="Arial" w:hAnsi="Arial" w:cs="Arial"/>
          <w:b/>
          <w:bCs/>
          <w:color w:val="000000" w:themeColor="text1"/>
        </w:rPr>
        <w:t>la automatización de los procesos mediante tecnología y a la digitalización de la información existente para la facilitación de su procesamiento y análisis</w:t>
      </w:r>
      <w:r w:rsidR="00785F77">
        <w:rPr>
          <w:rFonts w:ascii="Arial" w:hAnsi="Arial" w:cs="Arial"/>
          <w:b/>
          <w:bCs/>
          <w:color w:val="000000" w:themeColor="text1"/>
        </w:rPr>
        <w:t>,</w:t>
      </w:r>
      <w:r>
        <w:rPr>
          <w:rFonts w:ascii="Arial" w:hAnsi="Arial" w:cs="Arial"/>
          <w:b/>
          <w:bCs/>
          <w:color w:val="000000" w:themeColor="text1"/>
        </w:rPr>
        <w:t xml:space="preserve"> </w:t>
      </w:r>
      <w:r w:rsidRPr="006F2BDB">
        <w:rPr>
          <w:rFonts w:ascii="Arial" w:hAnsi="Arial" w:cs="Arial"/>
        </w:rPr>
        <w:t xml:space="preserve">tanto para su funcionamiento interno, como para mejorar sus sistemas de </w:t>
      </w:r>
      <w:r w:rsidRPr="006F2BDB">
        <w:rPr>
          <w:rFonts w:ascii="Arial" w:hAnsi="Arial" w:cs="Arial"/>
          <w:color w:val="000000"/>
        </w:rPr>
        <w:t>prevención,</w:t>
      </w:r>
      <w:r w:rsidRPr="006F2BDB">
        <w:rPr>
          <w:rFonts w:ascii="Arial" w:hAnsi="Arial" w:cs="Arial"/>
          <w:b/>
          <w:bCs/>
          <w:color w:val="000000"/>
        </w:rPr>
        <w:t xml:space="preserve"> </w:t>
      </w:r>
      <w:r w:rsidRPr="006F2BDB">
        <w:rPr>
          <w:rFonts w:ascii="Arial" w:hAnsi="Arial" w:cs="Arial"/>
        </w:rPr>
        <w:t>diagnóstico y tratamiento, como para relacionarse con sus pacientes. En algunas ocasiones también han puesto en marcha, junto con el Gobierno de España, iniciativas para crear entornos de cooperación que han permitido el desarrollo de la receta electrónica interoperable, o la historia clínica digital, ambas operativas en la práctica totalidad del territorio nacional, proyectos que han mostrado la eficacia y utilidad de la colaboración interadministrativa</w:t>
      </w:r>
      <w:r w:rsidR="00010EFC">
        <w:rPr>
          <w:rFonts w:ascii="Arial" w:hAnsi="Arial" w:cs="Arial"/>
          <w:b/>
          <w:bCs/>
          <w:color w:val="000000" w:themeColor="text1"/>
        </w:rPr>
        <w:t>”</w:t>
      </w:r>
      <w:r w:rsidRPr="006F2BDB">
        <w:rPr>
          <w:rFonts w:ascii="Arial" w:hAnsi="Arial" w:cs="Arial"/>
          <w:b/>
          <w:bCs/>
          <w:color w:val="000000" w:themeColor="text1"/>
        </w:rPr>
        <w:t xml:space="preserve">. </w:t>
      </w:r>
    </w:p>
    <w:p w:rsidR="006F2BDB" w:rsidRDefault="006F2BDB">
      <w:pPr>
        <w:rPr>
          <w:rFonts w:ascii="Arial" w:hAnsi="Arial" w:cs="Arial"/>
          <w:b/>
          <w:bCs/>
          <w:color w:val="000000" w:themeColor="text1"/>
        </w:rPr>
      </w:pPr>
      <w:r>
        <w:rPr>
          <w:rFonts w:ascii="Arial" w:hAnsi="Arial" w:cs="Arial"/>
          <w:b/>
          <w:bCs/>
          <w:color w:val="000000" w:themeColor="text1"/>
        </w:rPr>
        <w:br w:type="page"/>
      </w:r>
    </w:p>
    <w:p w:rsidR="006F2BDB" w:rsidRPr="00130B71" w:rsidRDefault="006F2BDB" w:rsidP="006F2BDB">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ENMIEND</w:t>
      </w:r>
      <w:r>
        <w:rPr>
          <w:rFonts w:ascii="Arial" w:hAnsi="Arial" w:cs="Arial"/>
          <w:b/>
          <w:bCs/>
          <w:color w:val="000000"/>
          <w:spacing w:val="-6"/>
          <w:u w:val="single"/>
        </w:rPr>
        <w:t>A DE MODIFICACIÓN DEL APARTADO 1</w:t>
      </w:r>
      <w:r w:rsidRPr="00130B71">
        <w:rPr>
          <w:rFonts w:ascii="Arial" w:hAnsi="Arial" w:cs="Arial"/>
          <w:b/>
          <w:bCs/>
          <w:color w:val="000000"/>
          <w:spacing w:val="-6"/>
          <w:u w:val="single"/>
        </w:rPr>
        <w:t xml:space="preserve"> DEL PUNTO</w:t>
      </w:r>
      <w:r>
        <w:rPr>
          <w:rFonts w:ascii="Arial" w:hAnsi="Arial" w:cs="Arial"/>
          <w:b/>
          <w:bCs/>
          <w:color w:val="000000"/>
          <w:spacing w:val="-6"/>
          <w:u w:val="single"/>
        </w:rPr>
        <w:t xml:space="preserve"> 31</w:t>
      </w:r>
      <w:r w:rsidRPr="00130B71">
        <w:rPr>
          <w:rFonts w:ascii="Arial" w:hAnsi="Arial" w:cs="Arial"/>
          <w:b/>
          <w:bCs/>
          <w:color w:val="000000"/>
          <w:spacing w:val="-6"/>
          <w:u w:val="single"/>
        </w:rPr>
        <w:t xml:space="preserve"> DEL “TEMA </w:t>
      </w:r>
      <w:r>
        <w:rPr>
          <w:rFonts w:ascii="Arial" w:hAnsi="Arial" w:cs="Arial"/>
          <w:b/>
          <w:bCs/>
          <w:color w:val="000000"/>
          <w:spacing w:val="-6"/>
          <w:u w:val="single"/>
        </w:rPr>
        <w:t xml:space="preserve">6. </w:t>
      </w:r>
      <w:r w:rsidRPr="006F2BDB">
        <w:rPr>
          <w:rFonts w:ascii="Arial" w:hAnsi="Arial" w:cs="Arial"/>
          <w:b/>
          <w:bCs/>
          <w:color w:val="000000"/>
          <w:spacing w:val="-6"/>
          <w:u w:val="single"/>
        </w:rPr>
        <w:t>TRANSFORMACIÓN DIGITAL</w:t>
      </w:r>
      <w:r>
        <w:rPr>
          <w:rFonts w:ascii="Arial" w:hAnsi="Arial" w:cs="Arial"/>
          <w:b/>
          <w:bCs/>
          <w:color w:val="000000"/>
          <w:spacing w:val="-6"/>
          <w:u w:val="single"/>
        </w:rPr>
        <w:t>” DEL</w:t>
      </w:r>
      <w:r w:rsidRPr="006F2BDB">
        <w:rPr>
          <w:rFonts w:ascii="Arial" w:hAnsi="Arial" w:cs="Arial"/>
          <w:b/>
          <w:bCs/>
          <w:color w:val="000000"/>
          <w:spacing w:val="-6"/>
          <w:u w:val="single"/>
        </w:rPr>
        <w:t xml:space="preserve"> </w:t>
      </w:r>
      <w:r w:rsidRPr="00130B71">
        <w:rPr>
          <w:rFonts w:ascii="Arial" w:hAnsi="Arial" w:cs="Arial"/>
          <w:b/>
          <w:bCs/>
          <w:color w:val="000000"/>
          <w:spacing w:val="-6"/>
          <w:u w:val="single"/>
        </w:rPr>
        <w:t>BORRADOR DE CONCLUSIONES DEL GRUPO DE TRABAJO DE SANIDAD Y SALUD PÚBLICA, CREADO EN EL SENO DE LA COMISIÓN PARA LA RECONSTRUCCIÓN SOCIAL Y ECONÓMICA.</w:t>
      </w:r>
    </w:p>
    <w:p w:rsidR="006F2BDB" w:rsidRPr="006F2BDB" w:rsidRDefault="006F2BDB" w:rsidP="006F2BDB">
      <w:pPr>
        <w:spacing w:line="360" w:lineRule="auto"/>
        <w:jc w:val="both"/>
        <w:rPr>
          <w:rFonts w:ascii="Arial" w:hAnsi="Arial" w:cs="Arial"/>
          <w:bCs/>
          <w:color w:val="000000"/>
          <w:spacing w:val="-6"/>
        </w:rPr>
      </w:pPr>
    </w:p>
    <w:p w:rsidR="006F2BDB" w:rsidRDefault="0011545A" w:rsidP="00774AE7">
      <w:pPr>
        <w:spacing w:line="360" w:lineRule="auto"/>
        <w:jc w:val="both"/>
        <w:rPr>
          <w:rFonts w:ascii="Arial" w:hAnsi="Arial" w:cs="Arial"/>
          <w:bCs/>
          <w:color w:val="000000"/>
          <w:spacing w:val="-6"/>
        </w:rPr>
      </w:pPr>
      <w:r>
        <w:rPr>
          <w:rFonts w:ascii="Arial" w:hAnsi="Arial" w:cs="Arial"/>
          <w:bCs/>
          <w:color w:val="000000"/>
          <w:spacing w:val="-6"/>
        </w:rPr>
        <w:t>Debe decir</w:t>
      </w:r>
      <w:r w:rsidR="006F2BDB">
        <w:rPr>
          <w:rFonts w:ascii="Arial" w:hAnsi="Arial" w:cs="Arial"/>
          <w:bCs/>
          <w:color w:val="000000"/>
          <w:spacing w:val="-6"/>
        </w:rPr>
        <w:t xml:space="preserve">: </w:t>
      </w:r>
    </w:p>
    <w:p w:rsidR="006F2BDB" w:rsidRDefault="006F2BDB" w:rsidP="00774AE7">
      <w:pPr>
        <w:spacing w:line="360" w:lineRule="auto"/>
        <w:jc w:val="both"/>
        <w:rPr>
          <w:rFonts w:ascii="Arial" w:hAnsi="Arial" w:cs="Arial"/>
          <w:bCs/>
          <w:color w:val="000000"/>
          <w:spacing w:val="-6"/>
        </w:rPr>
      </w:pPr>
    </w:p>
    <w:p w:rsidR="006F2BDB" w:rsidRDefault="0011545A" w:rsidP="006F2BDB">
      <w:pPr>
        <w:pStyle w:val="Prrafodelista"/>
        <w:numPr>
          <w:ilvl w:val="1"/>
          <w:numId w:val="31"/>
        </w:numPr>
        <w:spacing w:line="360" w:lineRule="auto"/>
        <w:rPr>
          <w:rFonts w:ascii="Arial" w:hAnsi="Arial" w:cs="Arial"/>
          <w:b/>
          <w:bCs/>
          <w:color w:val="000000"/>
          <w:spacing w:val="-6"/>
        </w:rPr>
      </w:pPr>
      <w:r>
        <w:rPr>
          <w:rFonts w:ascii="Arial" w:hAnsi="Arial" w:cs="Arial"/>
          <w:bCs/>
          <w:color w:val="000000"/>
          <w:spacing w:val="-6"/>
        </w:rPr>
        <w:t>“</w:t>
      </w:r>
      <w:r w:rsidR="006F2BDB" w:rsidRPr="006F2BDB">
        <w:rPr>
          <w:rFonts w:ascii="Arial" w:hAnsi="Arial" w:cs="Arial"/>
          <w:bCs/>
          <w:color w:val="000000"/>
          <w:spacing w:val="-6"/>
        </w:rPr>
        <w:t>La Estrategia se desarrollará en</w:t>
      </w:r>
      <w:r>
        <w:rPr>
          <w:rFonts w:ascii="Arial" w:hAnsi="Arial" w:cs="Arial"/>
          <w:bCs/>
          <w:color w:val="000000"/>
          <w:spacing w:val="-6"/>
        </w:rPr>
        <w:t xml:space="preserve"> </w:t>
      </w:r>
      <w:r>
        <w:rPr>
          <w:rFonts w:ascii="Arial" w:hAnsi="Arial" w:cs="Arial"/>
          <w:b/>
          <w:bCs/>
          <w:color w:val="000000"/>
          <w:spacing w:val="-6"/>
        </w:rPr>
        <w:t>coordinación</w:t>
      </w:r>
      <w:r w:rsidR="006F2BDB" w:rsidRPr="006F2BDB">
        <w:rPr>
          <w:rFonts w:ascii="Arial" w:hAnsi="Arial" w:cs="Arial"/>
          <w:b/>
          <w:bCs/>
          <w:color w:val="000000"/>
          <w:spacing w:val="-6"/>
        </w:rPr>
        <w:t xml:space="preserve"> </w:t>
      </w:r>
      <w:r>
        <w:rPr>
          <w:rFonts w:ascii="Arial" w:hAnsi="Arial" w:cs="Arial"/>
          <w:b/>
          <w:bCs/>
          <w:color w:val="000000"/>
          <w:spacing w:val="-6"/>
        </w:rPr>
        <w:t xml:space="preserve">y colaboración </w:t>
      </w:r>
      <w:r w:rsidR="006F2BDB" w:rsidRPr="006F2BDB">
        <w:rPr>
          <w:rFonts w:ascii="Arial" w:hAnsi="Arial" w:cs="Arial"/>
          <w:b/>
          <w:bCs/>
          <w:color w:val="000000"/>
          <w:spacing w:val="-6"/>
        </w:rPr>
        <w:t>entre las Comunidades Autónomas y”</w:t>
      </w:r>
      <w:r w:rsidR="006F2BDB" w:rsidRPr="006F2BDB">
        <w:rPr>
          <w:rFonts w:ascii="Arial" w:hAnsi="Arial" w:cs="Arial"/>
          <w:bCs/>
          <w:color w:val="000000"/>
          <w:spacing w:val="-6"/>
        </w:rPr>
        <w:t xml:space="preserve"> el Ministerio de Sanidad, de la manera más abierta, transparente y participativa posible, en coordinación con las CCAA y con la participación de los sectores y actores implicados, </w:t>
      </w:r>
      <w:r w:rsidR="006F2BDB" w:rsidRPr="006F2BDB">
        <w:rPr>
          <w:rFonts w:ascii="Arial" w:hAnsi="Arial" w:cs="Arial"/>
          <w:b/>
          <w:bCs/>
          <w:color w:val="000000"/>
          <w:spacing w:val="-6"/>
        </w:rPr>
        <w:t>teniendo en cuenta de acuerdo con las directrices de la CE, el empoderamiento de la ciudadanía”.</w:t>
      </w:r>
    </w:p>
    <w:p w:rsidR="006F2BDB" w:rsidRPr="006F2BDB" w:rsidRDefault="006F2BDB" w:rsidP="006F2BDB">
      <w:pPr>
        <w:rPr>
          <w:rFonts w:ascii="Arial" w:eastAsiaTheme="minorHAnsi" w:hAnsi="Arial" w:cs="Arial"/>
          <w:b/>
          <w:bCs/>
          <w:color w:val="000000"/>
          <w:spacing w:val="-6"/>
          <w:lang w:eastAsia="en-US"/>
        </w:rPr>
      </w:pPr>
      <w:r>
        <w:rPr>
          <w:rFonts w:ascii="Arial" w:hAnsi="Arial" w:cs="Arial"/>
          <w:b/>
          <w:bCs/>
          <w:color w:val="000000"/>
          <w:spacing w:val="-6"/>
        </w:rPr>
        <w:br w:type="page"/>
      </w:r>
    </w:p>
    <w:p w:rsidR="006F2BDB" w:rsidRPr="00130B71" w:rsidRDefault="006F2BDB" w:rsidP="006F2BDB">
      <w:pPr>
        <w:spacing w:line="360" w:lineRule="auto"/>
        <w:jc w:val="both"/>
        <w:rPr>
          <w:rFonts w:ascii="Arial" w:hAnsi="Arial" w:cs="Arial"/>
          <w:b/>
          <w:bCs/>
          <w:color w:val="000000"/>
          <w:spacing w:val="-6"/>
          <w:u w:val="single"/>
        </w:rPr>
      </w:pPr>
      <w:r w:rsidRPr="006F2BDB">
        <w:rPr>
          <w:rFonts w:ascii="Arial" w:hAnsi="Arial" w:cs="Arial"/>
          <w:b/>
          <w:bCs/>
          <w:color w:val="000000"/>
          <w:spacing w:val="-6"/>
        </w:rPr>
        <w:lastRenderedPageBreak/>
        <w:t xml:space="preserve"> </w:t>
      </w:r>
      <w:r w:rsidRPr="00130B71">
        <w:rPr>
          <w:rFonts w:ascii="Arial" w:hAnsi="Arial" w:cs="Arial"/>
          <w:b/>
          <w:bCs/>
          <w:color w:val="000000"/>
          <w:spacing w:val="-6"/>
          <w:u w:val="single"/>
        </w:rPr>
        <w:t>ENMIEND</w:t>
      </w:r>
      <w:r w:rsidR="005C37C8">
        <w:rPr>
          <w:rFonts w:ascii="Arial" w:hAnsi="Arial" w:cs="Arial"/>
          <w:b/>
          <w:bCs/>
          <w:color w:val="000000"/>
          <w:spacing w:val="-6"/>
          <w:u w:val="single"/>
        </w:rPr>
        <w:t>A DE MODIFICACIÓN DEL APARTADO 2</w:t>
      </w:r>
      <w:r w:rsidRPr="00130B71">
        <w:rPr>
          <w:rFonts w:ascii="Arial" w:hAnsi="Arial" w:cs="Arial"/>
          <w:b/>
          <w:bCs/>
          <w:color w:val="000000"/>
          <w:spacing w:val="-6"/>
          <w:u w:val="single"/>
        </w:rPr>
        <w:t xml:space="preserve"> DEL PUNTO</w:t>
      </w:r>
      <w:r>
        <w:rPr>
          <w:rFonts w:ascii="Arial" w:hAnsi="Arial" w:cs="Arial"/>
          <w:b/>
          <w:bCs/>
          <w:color w:val="000000"/>
          <w:spacing w:val="-6"/>
          <w:u w:val="single"/>
        </w:rPr>
        <w:t xml:space="preserve"> 31</w:t>
      </w:r>
      <w:r w:rsidRPr="00130B71">
        <w:rPr>
          <w:rFonts w:ascii="Arial" w:hAnsi="Arial" w:cs="Arial"/>
          <w:b/>
          <w:bCs/>
          <w:color w:val="000000"/>
          <w:spacing w:val="-6"/>
          <w:u w:val="single"/>
        </w:rPr>
        <w:t xml:space="preserve"> DEL “TEMA </w:t>
      </w:r>
      <w:r>
        <w:rPr>
          <w:rFonts w:ascii="Arial" w:hAnsi="Arial" w:cs="Arial"/>
          <w:b/>
          <w:bCs/>
          <w:color w:val="000000"/>
          <w:spacing w:val="-6"/>
          <w:u w:val="single"/>
        </w:rPr>
        <w:t xml:space="preserve">6.” </w:t>
      </w:r>
      <w:r w:rsidRPr="006F2BDB">
        <w:rPr>
          <w:rFonts w:ascii="Arial" w:hAnsi="Arial" w:cs="Arial"/>
          <w:b/>
          <w:bCs/>
          <w:color w:val="000000"/>
          <w:spacing w:val="-6"/>
          <w:u w:val="single"/>
        </w:rPr>
        <w:t>TRANSFORMACIÓN DIGITAL</w:t>
      </w:r>
      <w:r>
        <w:rPr>
          <w:rFonts w:ascii="Arial" w:hAnsi="Arial" w:cs="Arial"/>
          <w:b/>
          <w:bCs/>
          <w:color w:val="000000"/>
          <w:spacing w:val="-6"/>
          <w:u w:val="single"/>
        </w:rPr>
        <w:t>” DEL</w:t>
      </w:r>
      <w:r w:rsidRPr="006F2BDB">
        <w:rPr>
          <w:rFonts w:ascii="Arial" w:hAnsi="Arial" w:cs="Arial"/>
          <w:b/>
          <w:bCs/>
          <w:color w:val="000000"/>
          <w:spacing w:val="-6"/>
          <w:u w:val="single"/>
        </w:rPr>
        <w:t xml:space="preserve"> </w:t>
      </w:r>
      <w:r w:rsidRPr="00130B71">
        <w:rPr>
          <w:rFonts w:ascii="Arial" w:hAnsi="Arial" w:cs="Arial"/>
          <w:b/>
          <w:bCs/>
          <w:color w:val="000000"/>
          <w:spacing w:val="-6"/>
          <w:u w:val="single"/>
        </w:rPr>
        <w:t>BORRADOR DE CONCLUSIONES DEL GRUPO DE TRABAJO DE SANIDAD Y SALUD PÚBLICA, CREADO EN EL SENO DE LA COMISIÓN PARA LA RECONSTRUCCIÓN SOCIAL Y ECONÓMICA.</w:t>
      </w:r>
    </w:p>
    <w:p w:rsidR="006F2BDB" w:rsidRPr="006F2BDB" w:rsidRDefault="006F2BDB" w:rsidP="006F2BDB">
      <w:pPr>
        <w:spacing w:line="360" w:lineRule="auto"/>
        <w:jc w:val="both"/>
        <w:rPr>
          <w:rFonts w:ascii="Arial" w:hAnsi="Arial" w:cs="Arial"/>
          <w:bCs/>
          <w:color w:val="000000"/>
          <w:spacing w:val="-6"/>
        </w:rPr>
      </w:pPr>
    </w:p>
    <w:p w:rsidR="006F2BDB" w:rsidRDefault="0011545A" w:rsidP="006F2BDB">
      <w:pPr>
        <w:spacing w:line="360" w:lineRule="auto"/>
        <w:jc w:val="both"/>
        <w:rPr>
          <w:rFonts w:ascii="Arial" w:hAnsi="Arial" w:cs="Arial"/>
          <w:bCs/>
          <w:color w:val="000000"/>
          <w:spacing w:val="-6"/>
        </w:rPr>
      </w:pPr>
      <w:r>
        <w:rPr>
          <w:rFonts w:ascii="Arial" w:hAnsi="Arial" w:cs="Arial"/>
          <w:bCs/>
          <w:color w:val="000000"/>
          <w:spacing w:val="-6"/>
        </w:rPr>
        <w:t>Debe decir</w:t>
      </w:r>
      <w:r w:rsidR="006F2BDB">
        <w:rPr>
          <w:rFonts w:ascii="Arial" w:hAnsi="Arial" w:cs="Arial"/>
          <w:bCs/>
          <w:color w:val="000000"/>
          <w:spacing w:val="-6"/>
        </w:rPr>
        <w:t xml:space="preserve">: </w:t>
      </w:r>
    </w:p>
    <w:p w:rsidR="006F2BDB" w:rsidRDefault="006F2BDB" w:rsidP="006F2BDB">
      <w:pPr>
        <w:spacing w:line="360" w:lineRule="auto"/>
        <w:jc w:val="both"/>
        <w:rPr>
          <w:rFonts w:ascii="Arial" w:hAnsi="Arial" w:cs="Arial"/>
          <w:b/>
          <w:bCs/>
          <w:color w:val="000000"/>
          <w:spacing w:val="-6"/>
        </w:rPr>
      </w:pPr>
    </w:p>
    <w:p w:rsidR="005C37C8" w:rsidRPr="005C37C8" w:rsidRDefault="0011545A" w:rsidP="005C37C8">
      <w:pPr>
        <w:pStyle w:val="Prrafodelista"/>
        <w:numPr>
          <w:ilvl w:val="1"/>
          <w:numId w:val="31"/>
        </w:numPr>
        <w:spacing w:line="360" w:lineRule="auto"/>
        <w:rPr>
          <w:rFonts w:ascii="Arial" w:hAnsi="Arial" w:cs="Arial"/>
          <w:b/>
          <w:bCs/>
          <w:color w:val="000000" w:themeColor="text1"/>
        </w:rPr>
      </w:pPr>
      <w:r>
        <w:rPr>
          <w:rFonts w:ascii="Arial" w:hAnsi="Arial" w:cs="Arial"/>
        </w:rPr>
        <w:t>“</w:t>
      </w:r>
      <w:r w:rsidR="006F2BDB" w:rsidRPr="005C37C8">
        <w:rPr>
          <w:rFonts w:ascii="Arial" w:hAnsi="Arial" w:cs="Arial"/>
        </w:rPr>
        <w:t xml:space="preserve">El objetivo de la estrategia es mejorar la capacidad de respuesta del Sistema de Protección de la Salud, asegurando su adecuación a las necesidades existentes, a los medios disponibles y a las expectativas sociales.  La estrategia debe dar servicio a una sociedad cada vez más conectada digitalmente y debe sustentarse en la capacidad transformadora de las TIC como elemento de desarrollo sin precedentes de las competencias personales, profesionales y sociales en materia de salud, </w:t>
      </w:r>
      <w:r w:rsidR="006F2BDB" w:rsidRPr="005C37C8">
        <w:rPr>
          <w:rFonts w:ascii="Arial" w:hAnsi="Arial" w:cs="Arial"/>
          <w:b/>
          <w:bCs/>
          <w:color w:val="000000" w:themeColor="text1"/>
        </w:rPr>
        <w:t>sobre la base del dimensionamiento adecuado de los servicios de información y la capacitación competencial profesional”.</w:t>
      </w:r>
    </w:p>
    <w:p w:rsidR="005C37C8" w:rsidRDefault="005C37C8">
      <w:pPr>
        <w:rPr>
          <w:rFonts w:ascii="Arial" w:eastAsiaTheme="minorHAnsi" w:hAnsi="Arial" w:cs="Arial"/>
        </w:rPr>
      </w:pPr>
      <w:r>
        <w:rPr>
          <w:rFonts w:ascii="Arial" w:eastAsiaTheme="minorHAnsi" w:hAnsi="Arial" w:cs="Arial"/>
        </w:rPr>
        <w:br w:type="page"/>
      </w:r>
    </w:p>
    <w:p w:rsidR="005C37C8" w:rsidRPr="00130B71" w:rsidRDefault="005C37C8" w:rsidP="005C37C8">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ENMIEND</w:t>
      </w:r>
      <w:r>
        <w:rPr>
          <w:rFonts w:ascii="Arial" w:hAnsi="Arial" w:cs="Arial"/>
          <w:b/>
          <w:bCs/>
          <w:color w:val="000000"/>
          <w:spacing w:val="-6"/>
          <w:u w:val="single"/>
        </w:rPr>
        <w:t>A DE MODIFICACIÓN DEL APARTADO 3</w:t>
      </w:r>
      <w:r w:rsidRPr="00130B71">
        <w:rPr>
          <w:rFonts w:ascii="Arial" w:hAnsi="Arial" w:cs="Arial"/>
          <w:b/>
          <w:bCs/>
          <w:color w:val="000000"/>
          <w:spacing w:val="-6"/>
          <w:u w:val="single"/>
        </w:rPr>
        <w:t xml:space="preserve"> DEL PUNTO</w:t>
      </w:r>
      <w:r>
        <w:rPr>
          <w:rFonts w:ascii="Arial" w:hAnsi="Arial" w:cs="Arial"/>
          <w:b/>
          <w:bCs/>
          <w:color w:val="000000"/>
          <w:spacing w:val="-6"/>
          <w:u w:val="single"/>
        </w:rPr>
        <w:t xml:space="preserve"> 31</w:t>
      </w:r>
      <w:r w:rsidRPr="00130B71">
        <w:rPr>
          <w:rFonts w:ascii="Arial" w:hAnsi="Arial" w:cs="Arial"/>
          <w:b/>
          <w:bCs/>
          <w:color w:val="000000"/>
          <w:spacing w:val="-6"/>
          <w:u w:val="single"/>
        </w:rPr>
        <w:t xml:space="preserve"> DEL “TEMA </w:t>
      </w:r>
      <w:r>
        <w:rPr>
          <w:rFonts w:ascii="Arial" w:hAnsi="Arial" w:cs="Arial"/>
          <w:b/>
          <w:bCs/>
          <w:color w:val="000000"/>
          <w:spacing w:val="-6"/>
          <w:u w:val="single"/>
        </w:rPr>
        <w:t xml:space="preserve">6. </w:t>
      </w:r>
      <w:r w:rsidRPr="006F2BDB">
        <w:rPr>
          <w:rFonts w:ascii="Arial" w:hAnsi="Arial" w:cs="Arial"/>
          <w:b/>
          <w:bCs/>
          <w:color w:val="000000"/>
          <w:spacing w:val="-6"/>
          <w:u w:val="single"/>
        </w:rPr>
        <w:t>TRANSFORMACIÓN DIGITAL</w:t>
      </w:r>
      <w:r>
        <w:rPr>
          <w:rFonts w:ascii="Arial" w:hAnsi="Arial" w:cs="Arial"/>
          <w:b/>
          <w:bCs/>
          <w:color w:val="000000"/>
          <w:spacing w:val="-6"/>
          <w:u w:val="single"/>
        </w:rPr>
        <w:t>” DEL</w:t>
      </w:r>
      <w:r w:rsidRPr="006F2BDB">
        <w:rPr>
          <w:rFonts w:ascii="Arial" w:hAnsi="Arial" w:cs="Arial"/>
          <w:b/>
          <w:bCs/>
          <w:color w:val="000000"/>
          <w:spacing w:val="-6"/>
          <w:u w:val="single"/>
        </w:rPr>
        <w:t xml:space="preserve"> </w:t>
      </w:r>
      <w:r w:rsidRPr="00130B71">
        <w:rPr>
          <w:rFonts w:ascii="Arial" w:hAnsi="Arial" w:cs="Arial"/>
          <w:b/>
          <w:bCs/>
          <w:color w:val="000000"/>
          <w:spacing w:val="-6"/>
          <w:u w:val="single"/>
        </w:rPr>
        <w:t>BORRADOR DE CONCLUSIONES DEL GRUPO DE TRABAJO DE SANIDAD Y SALUD PÚBLICA, CREADO EN EL SENO DE LA COMISIÓN PARA LA RECONSTRUCCIÓN SOCIAL Y ECONÓMICA.</w:t>
      </w:r>
    </w:p>
    <w:p w:rsidR="005C37C8" w:rsidRPr="006F2BDB" w:rsidRDefault="005C37C8" w:rsidP="005C37C8">
      <w:pPr>
        <w:spacing w:line="360" w:lineRule="auto"/>
        <w:jc w:val="both"/>
        <w:rPr>
          <w:rFonts w:ascii="Arial" w:hAnsi="Arial" w:cs="Arial"/>
          <w:bCs/>
          <w:color w:val="000000"/>
          <w:spacing w:val="-6"/>
        </w:rPr>
      </w:pPr>
    </w:p>
    <w:p w:rsidR="005C37C8" w:rsidRDefault="0011545A" w:rsidP="005C37C8">
      <w:pPr>
        <w:spacing w:line="360" w:lineRule="auto"/>
        <w:jc w:val="both"/>
        <w:rPr>
          <w:rFonts w:ascii="Arial" w:hAnsi="Arial" w:cs="Arial"/>
          <w:bCs/>
          <w:color w:val="000000"/>
          <w:spacing w:val="-6"/>
        </w:rPr>
      </w:pPr>
      <w:r>
        <w:rPr>
          <w:rFonts w:ascii="Arial" w:hAnsi="Arial" w:cs="Arial"/>
          <w:bCs/>
          <w:color w:val="000000"/>
          <w:spacing w:val="-6"/>
        </w:rPr>
        <w:t>Debe decir</w:t>
      </w:r>
      <w:r w:rsidR="005C37C8">
        <w:rPr>
          <w:rFonts w:ascii="Arial" w:hAnsi="Arial" w:cs="Arial"/>
          <w:bCs/>
          <w:color w:val="000000"/>
          <w:spacing w:val="-6"/>
        </w:rPr>
        <w:t xml:space="preserve">: </w:t>
      </w:r>
    </w:p>
    <w:p w:rsidR="005C37C8" w:rsidRDefault="005C37C8" w:rsidP="006F2BDB">
      <w:pPr>
        <w:spacing w:line="360" w:lineRule="auto"/>
        <w:jc w:val="both"/>
        <w:rPr>
          <w:rFonts w:ascii="Arial" w:eastAsiaTheme="minorHAnsi" w:hAnsi="Arial" w:cs="Arial"/>
        </w:rPr>
      </w:pPr>
    </w:p>
    <w:p w:rsidR="005C37C8" w:rsidRPr="005C37C8" w:rsidRDefault="0011545A" w:rsidP="005C37C8">
      <w:pPr>
        <w:pStyle w:val="Prrafodelista"/>
        <w:numPr>
          <w:ilvl w:val="1"/>
          <w:numId w:val="31"/>
        </w:numPr>
        <w:spacing w:line="360" w:lineRule="auto"/>
        <w:rPr>
          <w:rFonts w:ascii="Arial" w:hAnsi="Arial" w:cs="Arial"/>
          <w:szCs w:val="20"/>
        </w:rPr>
      </w:pPr>
      <w:r>
        <w:rPr>
          <w:rFonts w:ascii="Arial" w:hAnsi="Arial" w:cs="Arial"/>
          <w:szCs w:val="20"/>
        </w:rPr>
        <w:t>“</w:t>
      </w:r>
      <w:r w:rsidR="005C37C8" w:rsidRPr="005C37C8">
        <w:rPr>
          <w:rFonts w:ascii="Arial" w:hAnsi="Arial" w:cs="Arial"/>
          <w:szCs w:val="20"/>
        </w:rPr>
        <w:t>Para llevar a cabo esta transformación, se priorizarán soluciones de software libre y código abierto, garantizando la soberanía tecnológica desde lo público, evitando situar en manos privadas infraestructuras digitales estratégicas y protegiendo al máximo los datos sanitarios de los ciudadanos y su privacidad, “</w:t>
      </w:r>
      <w:r w:rsidR="005C37C8" w:rsidRPr="005C37C8">
        <w:rPr>
          <w:rFonts w:ascii="Arial" w:hAnsi="Arial" w:cs="Arial"/>
          <w:b/>
          <w:color w:val="000000" w:themeColor="text1"/>
          <w:szCs w:val="20"/>
        </w:rPr>
        <w:t>sin entrar</w:t>
      </w:r>
      <w:r w:rsidR="005C37C8" w:rsidRPr="005C37C8">
        <w:rPr>
          <w:rFonts w:ascii="Arial" w:hAnsi="Arial" w:cs="Arial"/>
          <w:b/>
          <w:bCs/>
          <w:color w:val="000000" w:themeColor="text1"/>
          <w:szCs w:val="20"/>
        </w:rPr>
        <w:t xml:space="preserve"> en conflicto con el</w:t>
      </w:r>
      <w:r>
        <w:rPr>
          <w:rFonts w:ascii="Arial" w:hAnsi="Arial" w:cs="Arial"/>
          <w:b/>
          <w:bCs/>
          <w:color w:val="000000" w:themeColor="text1"/>
          <w:szCs w:val="20"/>
        </w:rPr>
        <w:t xml:space="preserve"> co</w:t>
      </w:r>
      <w:r w:rsidR="005C37C8" w:rsidRPr="005C37C8">
        <w:rPr>
          <w:rFonts w:ascii="Arial" w:hAnsi="Arial" w:cs="Arial"/>
          <w:b/>
          <w:bCs/>
          <w:color w:val="000000" w:themeColor="text1"/>
          <w:szCs w:val="20"/>
        </w:rPr>
        <w:t>diseño, la colaboración público-privada y la competitividad del tejido industrial en el área de las TICs”.</w:t>
      </w:r>
    </w:p>
    <w:p w:rsidR="005C37C8" w:rsidRDefault="005C37C8">
      <w:pPr>
        <w:rPr>
          <w:rFonts w:ascii="Arial" w:hAnsi="Arial" w:cs="Arial"/>
          <w:szCs w:val="20"/>
        </w:rPr>
      </w:pPr>
      <w:r>
        <w:rPr>
          <w:rFonts w:ascii="Arial" w:hAnsi="Arial" w:cs="Arial"/>
          <w:szCs w:val="20"/>
        </w:rPr>
        <w:br w:type="page"/>
      </w:r>
    </w:p>
    <w:p w:rsidR="005C37C8" w:rsidRPr="00130B71" w:rsidRDefault="005C37C8" w:rsidP="005C37C8">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ENMIEND</w:t>
      </w:r>
      <w:r>
        <w:rPr>
          <w:rFonts w:ascii="Arial" w:hAnsi="Arial" w:cs="Arial"/>
          <w:b/>
          <w:bCs/>
          <w:color w:val="000000"/>
          <w:spacing w:val="-6"/>
          <w:u w:val="single"/>
        </w:rPr>
        <w:t xml:space="preserve">A DE MODIFICACIÓN </w:t>
      </w:r>
      <w:r w:rsidRPr="00130B71">
        <w:rPr>
          <w:rFonts w:ascii="Arial" w:hAnsi="Arial" w:cs="Arial"/>
          <w:b/>
          <w:bCs/>
          <w:color w:val="000000"/>
          <w:spacing w:val="-6"/>
          <w:u w:val="single"/>
        </w:rPr>
        <w:t>DEL PUNTO</w:t>
      </w:r>
      <w:r>
        <w:rPr>
          <w:rFonts w:ascii="Arial" w:hAnsi="Arial" w:cs="Arial"/>
          <w:b/>
          <w:bCs/>
          <w:color w:val="000000"/>
          <w:spacing w:val="-6"/>
          <w:u w:val="single"/>
        </w:rPr>
        <w:t xml:space="preserve"> 33</w:t>
      </w:r>
      <w:r w:rsidRPr="00130B71">
        <w:rPr>
          <w:rFonts w:ascii="Arial" w:hAnsi="Arial" w:cs="Arial"/>
          <w:b/>
          <w:bCs/>
          <w:color w:val="000000"/>
          <w:spacing w:val="-6"/>
          <w:u w:val="single"/>
        </w:rPr>
        <w:t xml:space="preserve"> DEL “TEMA </w:t>
      </w:r>
      <w:r>
        <w:rPr>
          <w:rFonts w:ascii="Arial" w:hAnsi="Arial" w:cs="Arial"/>
          <w:b/>
          <w:bCs/>
          <w:color w:val="000000"/>
          <w:spacing w:val="-6"/>
          <w:u w:val="single"/>
        </w:rPr>
        <w:t xml:space="preserve">6.” </w:t>
      </w:r>
      <w:r w:rsidRPr="006F2BDB">
        <w:rPr>
          <w:rFonts w:ascii="Arial" w:hAnsi="Arial" w:cs="Arial"/>
          <w:b/>
          <w:bCs/>
          <w:color w:val="000000"/>
          <w:spacing w:val="-6"/>
          <w:u w:val="single"/>
        </w:rPr>
        <w:t>TRANSFORMACIÓN DIGITAL</w:t>
      </w:r>
      <w:r>
        <w:rPr>
          <w:rFonts w:ascii="Arial" w:hAnsi="Arial" w:cs="Arial"/>
          <w:b/>
          <w:bCs/>
          <w:color w:val="000000"/>
          <w:spacing w:val="-6"/>
          <w:u w:val="single"/>
        </w:rPr>
        <w:t>” DEL</w:t>
      </w:r>
      <w:r w:rsidRPr="006F2BDB">
        <w:rPr>
          <w:rFonts w:ascii="Arial" w:hAnsi="Arial" w:cs="Arial"/>
          <w:b/>
          <w:bCs/>
          <w:color w:val="000000"/>
          <w:spacing w:val="-6"/>
          <w:u w:val="single"/>
        </w:rPr>
        <w:t xml:space="preserve"> </w:t>
      </w:r>
      <w:r w:rsidRPr="00130B71">
        <w:rPr>
          <w:rFonts w:ascii="Arial" w:hAnsi="Arial" w:cs="Arial"/>
          <w:b/>
          <w:bCs/>
          <w:color w:val="000000"/>
          <w:spacing w:val="-6"/>
          <w:u w:val="single"/>
        </w:rPr>
        <w:t>BORRADOR DE CONCLUSIONES DEL GRUPO DE TRABAJO DE SANIDAD Y SALUD PÚBLICA, CREADO EN EL SENO DE LA COMISIÓN PARA LA RECONSTRUCCIÓN SOCIAL Y ECONÓMICA.</w:t>
      </w:r>
    </w:p>
    <w:p w:rsidR="005C37C8" w:rsidRPr="006F2BDB" w:rsidRDefault="005C37C8" w:rsidP="006F2BDB">
      <w:pPr>
        <w:spacing w:line="360" w:lineRule="auto"/>
        <w:jc w:val="both"/>
        <w:rPr>
          <w:rFonts w:ascii="Arial" w:eastAsiaTheme="minorHAnsi" w:hAnsi="Arial" w:cs="Arial"/>
        </w:rPr>
      </w:pPr>
    </w:p>
    <w:p w:rsidR="005C37C8" w:rsidRDefault="005C37C8" w:rsidP="006F2BDB">
      <w:pPr>
        <w:spacing w:line="360" w:lineRule="auto"/>
        <w:jc w:val="both"/>
        <w:rPr>
          <w:rFonts w:ascii="Arial" w:hAnsi="Arial" w:cs="Arial"/>
          <w:bCs/>
          <w:color w:val="000000"/>
          <w:spacing w:val="-6"/>
        </w:rPr>
      </w:pPr>
      <w:r>
        <w:rPr>
          <w:rFonts w:ascii="Arial" w:hAnsi="Arial" w:cs="Arial"/>
          <w:bCs/>
          <w:color w:val="000000"/>
          <w:spacing w:val="-6"/>
        </w:rPr>
        <w:t xml:space="preserve">El punto queda redactado de la siguiente manera: </w:t>
      </w:r>
    </w:p>
    <w:p w:rsidR="005C37C8" w:rsidRDefault="005C37C8" w:rsidP="006F2BDB">
      <w:pPr>
        <w:spacing w:line="360" w:lineRule="auto"/>
        <w:jc w:val="both"/>
        <w:rPr>
          <w:rFonts w:ascii="Arial" w:hAnsi="Arial" w:cs="Arial"/>
          <w:bCs/>
          <w:color w:val="000000"/>
          <w:spacing w:val="-6"/>
        </w:rPr>
      </w:pPr>
    </w:p>
    <w:p w:rsidR="005C37C8" w:rsidRPr="0011545A" w:rsidRDefault="0011545A" w:rsidP="0011545A">
      <w:pPr>
        <w:spacing w:line="360" w:lineRule="auto"/>
        <w:rPr>
          <w:rFonts w:ascii="Arial" w:hAnsi="Arial" w:cs="Arial"/>
          <w:bCs/>
          <w:color w:val="000000"/>
          <w:spacing w:val="-6"/>
        </w:rPr>
      </w:pPr>
      <w:r>
        <w:rPr>
          <w:rFonts w:ascii="Arial" w:hAnsi="Arial" w:cs="Arial"/>
          <w:bCs/>
          <w:color w:val="000000"/>
          <w:spacing w:val="-6"/>
        </w:rPr>
        <w:t xml:space="preserve">“33. La </w:t>
      </w:r>
      <w:r w:rsidR="005C37C8" w:rsidRPr="0011545A">
        <w:rPr>
          <w:rFonts w:ascii="Arial" w:hAnsi="Arial" w:cs="Arial"/>
          <w:bCs/>
          <w:color w:val="000000"/>
          <w:spacing w:val="-6"/>
        </w:rPr>
        <w:t>Estrategia contendrá, al menos, los siguientes elementos:</w:t>
      </w:r>
    </w:p>
    <w:p w:rsidR="005C37C8" w:rsidRPr="005C37C8" w:rsidRDefault="005C37C8" w:rsidP="005C37C8">
      <w:pPr>
        <w:numPr>
          <w:ilvl w:val="0"/>
          <w:numId w:val="33"/>
        </w:numPr>
        <w:spacing w:line="360" w:lineRule="auto"/>
        <w:jc w:val="both"/>
        <w:rPr>
          <w:rFonts w:ascii="Arial" w:hAnsi="Arial" w:cs="Arial"/>
          <w:bCs/>
          <w:color w:val="000000"/>
          <w:spacing w:val="-6"/>
        </w:rPr>
      </w:pPr>
      <w:r w:rsidRPr="005C37C8">
        <w:rPr>
          <w:rFonts w:ascii="Arial" w:hAnsi="Arial" w:cs="Arial"/>
          <w:bCs/>
          <w:color w:val="000000"/>
          <w:spacing w:val="-6"/>
        </w:rPr>
        <w:t>Situación actual del desarrollo digital del sistema sanitario en España</w:t>
      </w:r>
    </w:p>
    <w:p w:rsidR="005C37C8" w:rsidRPr="005C37C8" w:rsidRDefault="005C37C8" w:rsidP="005C37C8">
      <w:pPr>
        <w:numPr>
          <w:ilvl w:val="0"/>
          <w:numId w:val="33"/>
        </w:numPr>
        <w:spacing w:line="360" w:lineRule="auto"/>
        <w:jc w:val="both"/>
        <w:rPr>
          <w:rFonts w:ascii="Arial" w:hAnsi="Arial" w:cs="Arial"/>
          <w:bCs/>
          <w:color w:val="000000"/>
          <w:spacing w:val="-6"/>
        </w:rPr>
      </w:pPr>
      <w:r w:rsidRPr="005C37C8">
        <w:rPr>
          <w:rFonts w:ascii="Arial" w:hAnsi="Arial" w:cs="Arial"/>
          <w:bCs/>
          <w:color w:val="000000"/>
          <w:spacing w:val="-6"/>
        </w:rPr>
        <w:t>Identificación de los principales problemas del sistema sanitario donde las tecnologías digitales pueden aportar valor.</w:t>
      </w:r>
    </w:p>
    <w:p w:rsidR="005C37C8" w:rsidRPr="005C37C8" w:rsidRDefault="005C37C8" w:rsidP="005C37C8">
      <w:pPr>
        <w:numPr>
          <w:ilvl w:val="0"/>
          <w:numId w:val="33"/>
        </w:numPr>
        <w:spacing w:line="360" w:lineRule="auto"/>
        <w:jc w:val="both"/>
        <w:rPr>
          <w:rFonts w:ascii="Arial" w:hAnsi="Arial" w:cs="Arial"/>
          <w:bCs/>
          <w:color w:val="000000"/>
          <w:spacing w:val="-6"/>
        </w:rPr>
      </w:pPr>
      <w:r w:rsidRPr="005C37C8">
        <w:rPr>
          <w:rFonts w:ascii="Arial" w:hAnsi="Arial" w:cs="Arial"/>
          <w:bCs/>
          <w:color w:val="000000"/>
          <w:spacing w:val="-6"/>
        </w:rPr>
        <w:t>Identificación de los principales ámbitos de actuación para impulsar la transformación digital del sistema sanitario español.</w:t>
      </w:r>
    </w:p>
    <w:p w:rsidR="005C37C8" w:rsidRPr="005C37C8" w:rsidRDefault="005C37C8" w:rsidP="005C37C8">
      <w:pPr>
        <w:numPr>
          <w:ilvl w:val="0"/>
          <w:numId w:val="33"/>
        </w:numPr>
        <w:spacing w:line="360" w:lineRule="auto"/>
        <w:jc w:val="both"/>
        <w:rPr>
          <w:rFonts w:ascii="Arial" w:hAnsi="Arial" w:cs="Arial"/>
          <w:bCs/>
          <w:color w:val="000000"/>
          <w:spacing w:val="-6"/>
        </w:rPr>
      </w:pPr>
      <w:r w:rsidRPr="005C37C8">
        <w:rPr>
          <w:rFonts w:ascii="Arial" w:hAnsi="Arial" w:cs="Arial"/>
          <w:bCs/>
          <w:color w:val="000000"/>
          <w:spacing w:val="-6"/>
        </w:rPr>
        <w:t xml:space="preserve">Actuaciones concretas a desarrollar, indicando responsabilidades, presupuestos y calendarios de actuación. </w:t>
      </w:r>
    </w:p>
    <w:p w:rsidR="005C37C8" w:rsidRPr="005C37C8" w:rsidRDefault="005C37C8" w:rsidP="005C37C8">
      <w:pPr>
        <w:numPr>
          <w:ilvl w:val="0"/>
          <w:numId w:val="33"/>
        </w:numPr>
        <w:spacing w:line="360" w:lineRule="auto"/>
        <w:jc w:val="both"/>
        <w:rPr>
          <w:rFonts w:ascii="Arial" w:hAnsi="Arial" w:cs="Arial"/>
          <w:b/>
          <w:bCs/>
          <w:color w:val="000000"/>
          <w:spacing w:val="-6"/>
        </w:rPr>
      </w:pPr>
      <w:r w:rsidRPr="005C37C8">
        <w:rPr>
          <w:rFonts w:ascii="Arial" w:hAnsi="Arial" w:cs="Arial"/>
          <w:b/>
          <w:bCs/>
          <w:color w:val="000000"/>
          <w:spacing w:val="-6"/>
        </w:rPr>
        <w:t>Información del sistema social.</w:t>
      </w:r>
    </w:p>
    <w:p w:rsidR="005C37C8" w:rsidRPr="005C37C8" w:rsidRDefault="005C37C8" w:rsidP="005C37C8">
      <w:pPr>
        <w:numPr>
          <w:ilvl w:val="0"/>
          <w:numId w:val="33"/>
        </w:numPr>
        <w:spacing w:line="360" w:lineRule="auto"/>
        <w:jc w:val="both"/>
        <w:rPr>
          <w:rFonts w:ascii="Arial" w:hAnsi="Arial" w:cs="Arial"/>
          <w:b/>
          <w:bCs/>
          <w:color w:val="000000"/>
          <w:spacing w:val="-6"/>
        </w:rPr>
      </w:pPr>
      <w:r w:rsidRPr="005C37C8">
        <w:rPr>
          <w:rFonts w:ascii="Arial" w:hAnsi="Arial" w:cs="Arial"/>
          <w:bCs/>
          <w:color w:val="000000"/>
          <w:spacing w:val="-6"/>
        </w:rPr>
        <w:t>Estructura de gobernanza y marcos de cooperación interinstitucional en marco del SNS de los Servicios Autonómicos de Salud entre sí y con el Ministerio de Sanidad</w:t>
      </w:r>
      <w:r w:rsidRPr="005C37C8">
        <w:rPr>
          <w:rFonts w:ascii="Arial" w:hAnsi="Arial" w:cs="Arial"/>
          <w:b/>
          <w:bCs/>
          <w:color w:val="000000"/>
          <w:spacing w:val="-6"/>
        </w:rPr>
        <w:t>, planteando una estructura en red sobre la base de la interoperabilidad y la cooperación sobre proyectos concretos e incardinado en Europa</w:t>
      </w:r>
      <w:r w:rsidR="0011545A">
        <w:rPr>
          <w:rFonts w:ascii="Arial" w:hAnsi="Arial" w:cs="Arial"/>
          <w:b/>
          <w:bCs/>
          <w:color w:val="000000"/>
          <w:spacing w:val="-6"/>
        </w:rPr>
        <w:t>”</w:t>
      </w:r>
      <w:r w:rsidRPr="005C37C8">
        <w:rPr>
          <w:rFonts w:ascii="Arial" w:hAnsi="Arial" w:cs="Arial"/>
          <w:b/>
          <w:bCs/>
          <w:color w:val="000000"/>
          <w:spacing w:val="-6"/>
        </w:rPr>
        <w:t>.</w:t>
      </w:r>
    </w:p>
    <w:p w:rsidR="005C37C8" w:rsidRDefault="005C37C8">
      <w:pPr>
        <w:rPr>
          <w:rFonts w:ascii="Arial" w:hAnsi="Arial" w:cs="Arial"/>
          <w:b/>
          <w:bCs/>
          <w:color w:val="000000"/>
          <w:spacing w:val="-6"/>
        </w:rPr>
      </w:pPr>
      <w:r>
        <w:rPr>
          <w:rFonts w:ascii="Arial" w:hAnsi="Arial" w:cs="Arial"/>
          <w:b/>
          <w:bCs/>
          <w:color w:val="000000"/>
          <w:spacing w:val="-6"/>
        </w:rPr>
        <w:br w:type="page"/>
      </w:r>
    </w:p>
    <w:p w:rsidR="005C37C8" w:rsidRPr="00130B71" w:rsidRDefault="005C37C8" w:rsidP="005C37C8">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ENMIEND</w:t>
      </w:r>
      <w:r>
        <w:rPr>
          <w:rFonts w:ascii="Arial" w:hAnsi="Arial" w:cs="Arial"/>
          <w:b/>
          <w:bCs/>
          <w:color w:val="000000"/>
          <w:spacing w:val="-6"/>
          <w:u w:val="single"/>
        </w:rPr>
        <w:t xml:space="preserve">A DE MODIFICACIÓN </w:t>
      </w:r>
      <w:r w:rsidRPr="00130B71">
        <w:rPr>
          <w:rFonts w:ascii="Arial" w:hAnsi="Arial" w:cs="Arial"/>
          <w:b/>
          <w:bCs/>
          <w:color w:val="000000"/>
          <w:spacing w:val="-6"/>
          <w:u w:val="single"/>
        </w:rPr>
        <w:t>DEL PUNTO</w:t>
      </w:r>
      <w:r>
        <w:rPr>
          <w:rFonts w:ascii="Arial" w:hAnsi="Arial" w:cs="Arial"/>
          <w:b/>
          <w:bCs/>
          <w:color w:val="000000"/>
          <w:spacing w:val="-6"/>
          <w:u w:val="single"/>
        </w:rPr>
        <w:t xml:space="preserve"> 34</w:t>
      </w:r>
      <w:r w:rsidRPr="00130B71">
        <w:rPr>
          <w:rFonts w:ascii="Arial" w:hAnsi="Arial" w:cs="Arial"/>
          <w:b/>
          <w:bCs/>
          <w:color w:val="000000"/>
          <w:spacing w:val="-6"/>
          <w:u w:val="single"/>
        </w:rPr>
        <w:t xml:space="preserve"> DEL “TEMA </w:t>
      </w:r>
      <w:r>
        <w:rPr>
          <w:rFonts w:ascii="Arial" w:hAnsi="Arial" w:cs="Arial"/>
          <w:b/>
          <w:bCs/>
          <w:color w:val="000000"/>
          <w:spacing w:val="-6"/>
          <w:u w:val="single"/>
        </w:rPr>
        <w:t xml:space="preserve">6.” </w:t>
      </w:r>
      <w:r w:rsidRPr="006F2BDB">
        <w:rPr>
          <w:rFonts w:ascii="Arial" w:hAnsi="Arial" w:cs="Arial"/>
          <w:b/>
          <w:bCs/>
          <w:color w:val="000000"/>
          <w:spacing w:val="-6"/>
          <w:u w:val="single"/>
        </w:rPr>
        <w:t>TRANSFORMACIÓN DIGITAL</w:t>
      </w:r>
      <w:r>
        <w:rPr>
          <w:rFonts w:ascii="Arial" w:hAnsi="Arial" w:cs="Arial"/>
          <w:b/>
          <w:bCs/>
          <w:color w:val="000000"/>
          <w:spacing w:val="-6"/>
          <w:u w:val="single"/>
        </w:rPr>
        <w:t>” DEL</w:t>
      </w:r>
      <w:r w:rsidRPr="006F2BDB">
        <w:rPr>
          <w:rFonts w:ascii="Arial" w:hAnsi="Arial" w:cs="Arial"/>
          <w:b/>
          <w:bCs/>
          <w:color w:val="000000"/>
          <w:spacing w:val="-6"/>
          <w:u w:val="single"/>
        </w:rPr>
        <w:t xml:space="preserve"> </w:t>
      </w:r>
      <w:r w:rsidRPr="00130B71">
        <w:rPr>
          <w:rFonts w:ascii="Arial" w:hAnsi="Arial" w:cs="Arial"/>
          <w:b/>
          <w:bCs/>
          <w:color w:val="000000"/>
          <w:spacing w:val="-6"/>
          <w:u w:val="single"/>
        </w:rPr>
        <w:t>BORRADOR DE CONCLUSIONES DEL GRUPO DE TRABAJO DE SANIDAD Y SALUD PÚBLICA, CREADO EN EL SENO DE LA COMISIÓN PARA LA RECONSTRUCCIÓN SOCIAL Y ECONÓMICA.</w:t>
      </w:r>
    </w:p>
    <w:p w:rsidR="005C37C8" w:rsidRPr="006F2BDB" w:rsidRDefault="005C37C8" w:rsidP="005C37C8">
      <w:pPr>
        <w:spacing w:line="360" w:lineRule="auto"/>
        <w:jc w:val="both"/>
        <w:rPr>
          <w:rFonts w:ascii="Arial" w:eastAsiaTheme="minorHAnsi" w:hAnsi="Arial" w:cs="Arial"/>
        </w:rPr>
      </w:pPr>
    </w:p>
    <w:p w:rsidR="005C37C8" w:rsidRDefault="005C37C8" w:rsidP="005C37C8">
      <w:pPr>
        <w:spacing w:line="360" w:lineRule="auto"/>
        <w:jc w:val="both"/>
        <w:rPr>
          <w:rFonts w:ascii="Arial" w:hAnsi="Arial" w:cs="Arial"/>
          <w:bCs/>
          <w:color w:val="000000"/>
          <w:spacing w:val="-6"/>
        </w:rPr>
      </w:pPr>
      <w:r>
        <w:rPr>
          <w:rFonts w:ascii="Arial" w:hAnsi="Arial" w:cs="Arial"/>
          <w:bCs/>
          <w:color w:val="000000"/>
          <w:spacing w:val="-6"/>
        </w:rPr>
        <w:t xml:space="preserve">El punto queda redactado de la siguiente manera: </w:t>
      </w:r>
    </w:p>
    <w:p w:rsidR="005C37C8" w:rsidRDefault="005C37C8" w:rsidP="006F2BDB">
      <w:pPr>
        <w:spacing w:line="360" w:lineRule="auto"/>
        <w:jc w:val="both"/>
        <w:rPr>
          <w:rFonts w:ascii="Arial" w:hAnsi="Arial" w:cs="Arial"/>
          <w:b/>
          <w:bCs/>
          <w:color w:val="000000"/>
          <w:spacing w:val="-6"/>
        </w:rPr>
      </w:pPr>
    </w:p>
    <w:p w:rsidR="005C37C8" w:rsidRPr="005C37C8" w:rsidRDefault="005C37C8" w:rsidP="005C37C8">
      <w:pPr>
        <w:spacing w:line="360" w:lineRule="auto"/>
        <w:jc w:val="both"/>
        <w:rPr>
          <w:rFonts w:ascii="Arial" w:hAnsi="Arial" w:cs="Arial"/>
          <w:bCs/>
          <w:strike/>
          <w:color w:val="000000"/>
          <w:spacing w:val="-6"/>
        </w:rPr>
      </w:pPr>
      <w:r w:rsidRPr="005C37C8">
        <w:rPr>
          <w:rFonts w:ascii="Arial" w:hAnsi="Arial" w:cs="Arial"/>
          <w:bCs/>
          <w:strike/>
          <w:color w:val="000000"/>
          <w:spacing w:val="-6"/>
        </w:rPr>
        <w:t>34.Crear una unidad directiva de alto nivel dependiente del Ministerio de Sanidad para liderar la transformación digital en el SNS, para coordinar la elaboración y el seguimiento posterior de la Estrategia Nacional para la Transformación Digital de la Sanidad se requiere de la creación de una organización diferenciada, con el conocimiento sectorial específico y la capacidad suficiente para desarrollar sus funciones en colaboración con otras organizaciones y estructuras públicas de la Administración central y con las áreas de TIC de los servicios de salud de las Comunidades Autónomas.</w:t>
      </w:r>
    </w:p>
    <w:p w:rsidR="005C37C8" w:rsidRPr="005C37C8" w:rsidRDefault="005C37C8" w:rsidP="005C37C8">
      <w:pPr>
        <w:spacing w:line="360" w:lineRule="auto"/>
        <w:jc w:val="both"/>
        <w:rPr>
          <w:rFonts w:ascii="Arial" w:hAnsi="Arial" w:cs="Arial"/>
          <w:bCs/>
          <w:strike/>
          <w:color w:val="000000"/>
          <w:spacing w:val="-6"/>
        </w:rPr>
      </w:pPr>
    </w:p>
    <w:p w:rsidR="005C37C8" w:rsidRPr="005C37C8" w:rsidRDefault="005C37C8" w:rsidP="005C37C8">
      <w:pPr>
        <w:numPr>
          <w:ilvl w:val="1"/>
          <w:numId w:val="35"/>
        </w:numPr>
        <w:spacing w:line="360" w:lineRule="auto"/>
        <w:jc w:val="both"/>
        <w:rPr>
          <w:rFonts w:ascii="Arial" w:hAnsi="Arial" w:cs="Arial"/>
          <w:bCs/>
          <w:strike/>
          <w:color w:val="000000"/>
          <w:spacing w:val="-6"/>
        </w:rPr>
      </w:pPr>
      <w:r w:rsidRPr="005C37C8">
        <w:rPr>
          <w:rFonts w:ascii="Arial" w:hAnsi="Arial" w:cs="Arial"/>
          <w:bCs/>
          <w:strike/>
          <w:color w:val="000000"/>
          <w:spacing w:val="-6"/>
        </w:rPr>
        <w:t>Realizar el seguimiento de las soluciones TIC aplicadas al entorno sanitario, tanto en España como en otros países, para incorporar las innovaciones e impuls</w:t>
      </w:r>
      <w:r>
        <w:rPr>
          <w:rFonts w:ascii="Arial" w:hAnsi="Arial" w:cs="Arial"/>
          <w:bCs/>
          <w:strike/>
          <w:color w:val="000000"/>
          <w:spacing w:val="-6"/>
        </w:rPr>
        <w:t>ar y evaluar experiencias piloto.</w:t>
      </w:r>
    </w:p>
    <w:p w:rsidR="005C37C8" w:rsidRPr="005C37C8" w:rsidRDefault="005C37C8" w:rsidP="005C37C8">
      <w:pPr>
        <w:numPr>
          <w:ilvl w:val="1"/>
          <w:numId w:val="35"/>
        </w:numPr>
        <w:spacing w:line="360" w:lineRule="auto"/>
        <w:jc w:val="both"/>
        <w:rPr>
          <w:rFonts w:ascii="Arial" w:hAnsi="Arial" w:cs="Arial"/>
          <w:bCs/>
          <w:color w:val="000000"/>
          <w:spacing w:val="-6"/>
        </w:rPr>
      </w:pPr>
      <w:r w:rsidRPr="005C37C8">
        <w:rPr>
          <w:rFonts w:ascii="Arial" w:hAnsi="Arial" w:cs="Arial"/>
          <w:bCs/>
          <w:color w:val="000000"/>
          <w:spacing w:val="-6"/>
        </w:rPr>
        <w:t xml:space="preserve"> </w:t>
      </w:r>
      <w:r w:rsidR="0011545A">
        <w:rPr>
          <w:rFonts w:ascii="Arial" w:hAnsi="Arial" w:cs="Arial"/>
          <w:bCs/>
          <w:color w:val="000000"/>
          <w:spacing w:val="-6"/>
        </w:rPr>
        <w:t>“</w:t>
      </w:r>
      <w:r w:rsidRPr="005C37C8">
        <w:rPr>
          <w:rFonts w:ascii="Arial" w:hAnsi="Arial" w:cs="Arial"/>
          <w:bCs/>
          <w:color w:val="000000"/>
          <w:spacing w:val="-6"/>
        </w:rPr>
        <w:t xml:space="preserve">Realizar el inventario y evaluación periódica de los activos y capacidades sanitarias TIC del SNS para difundir experiencias exitosas de los servicios autonómicos de salud, y de </w:t>
      </w:r>
      <w:r w:rsidR="0011545A">
        <w:rPr>
          <w:rFonts w:ascii="Arial" w:hAnsi="Arial" w:cs="Arial"/>
          <w:bCs/>
          <w:color w:val="000000"/>
          <w:spacing w:val="-6"/>
        </w:rPr>
        <w:t xml:space="preserve">los centros sanitarios del SNS, </w:t>
      </w:r>
      <w:r w:rsidR="0011545A">
        <w:rPr>
          <w:rFonts w:ascii="Arial" w:hAnsi="Arial" w:cs="Arial"/>
          <w:b/>
          <w:bCs/>
          <w:color w:val="000000"/>
          <w:spacing w:val="-6"/>
        </w:rPr>
        <w:t>pr</w:t>
      </w:r>
      <w:r w:rsidRPr="005C37C8">
        <w:rPr>
          <w:rFonts w:ascii="Arial" w:hAnsi="Arial" w:cs="Arial"/>
          <w:b/>
          <w:bCs/>
          <w:color w:val="000000"/>
          <w:spacing w:val="-6"/>
        </w:rPr>
        <w:t>estando especial atención a los activos y capacidad del personal clave para para la verdadera transformación digital del SNS</w:t>
      </w:r>
      <w:r>
        <w:rPr>
          <w:rFonts w:ascii="Arial" w:hAnsi="Arial" w:cs="Arial"/>
          <w:b/>
          <w:bCs/>
          <w:color w:val="000000"/>
          <w:spacing w:val="-6"/>
        </w:rPr>
        <w:t>”</w:t>
      </w:r>
      <w:r w:rsidRPr="005C37C8">
        <w:rPr>
          <w:rFonts w:ascii="Arial" w:hAnsi="Arial" w:cs="Arial"/>
          <w:b/>
          <w:bCs/>
          <w:color w:val="000000"/>
          <w:spacing w:val="-6"/>
        </w:rPr>
        <w:t>.</w:t>
      </w:r>
    </w:p>
    <w:p w:rsidR="00130B71" w:rsidRDefault="00130B71" w:rsidP="006F2BDB">
      <w:pPr>
        <w:spacing w:line="360" w:lineRule="auto"/>
        <w:jc w:val="both"/>
        <w:rPr>
          <w:rFonts w:ascii="Arial" w:hAnsi="Arial" w:cs="Arial"/>
          <w:b/>
          <w:bCs/>
          <w:color w:val="000000"/>
          <w:spacing w:val="-6"/>
        </w:rPr>
      </w:pPr>
      <w:r>
        <w:rPr>
          <w:rFonts w:ascii="Arial" w:hAnsi="Arial" w:cs="Arial"/>
          <w:b/>
          <w:bCs/>
          <w:color w:val="000000"/>
          <w:spacing w:val="-6"/>
        </w:rPr>
        <w:lastRenderedPageBreak/>
        <w:br w:type="page"/>
      </w:r>
    </w:p>
    <w:p w:rsidR="00130B71" w:rsidRPr="00130B71" w:rsidRDefault="00130B71" w:rsidP="00130B71">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 xml:space="preserve">ENMIENDA DE ADICIÓN DE </w:t>
      </w:r>
      <w:r w:rsidR="006E1E85">
        <w:rPr>
          <w:rFonts w:ascii="Arial" w:hAnsi="Arial" w:cs="Arial"/>
          <w:b/>
          <w:bCs/>
          <w:color w:val="000000"/>
          <w:spacing w:val="-6"/>
          <w:u w:val="single"/>
        </w:rPr>
        <w:t xml:space="preserve">UN </w:t>
      </w:r>
      <w:r w:rsidRPr="00130B71">
        <w:rPr>
          <w:rFonts w:ascii="Arial" w:hAnsi="Arial" w:cs="Arial"/>
          <w:b/>
          <w:bCs/>
          <w:color w:val="000000"/>
          <w:spacing w:val="-6"/>
          <w:u w:val="single"/>
        </w:rPr>
        <w:t>NUEVO PÁRRAFO A LA INTRODUCCIÓN DEL “</w:t>
      </w:r>
      <w:r>
        <w:rPr>
          <w:rFonts w:ascii="Arial" w:hAnsi="Arial" w:cs="Arial"/>
          <w:b/>
          <w:bCs/>
          <w:color w:val="000000"/>
          <w:spacing w:val="-6"/>
          <w:u w:val="single"/>
        </w:rPr>
        <w:t>TEMA 7 COORDINACIÓN DE LOS SERVICIOS SANITARIOS</w:t>
      </w:r>
      <w:r w:rsidRPr="00130B71">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130B71" w:rsidRPr="00130B71" w:rsidRDefault="00130B71" w:rsidP="00130B71">
      <w:pPr>
        <w:spacing w:line="360" w:lineRule="auto"/>
        <w:jc w:val="both"/>
        <w:rPr>
          <w:rFonts w:ascii="Arial" w:hAnsi="Arial" w:cs="Arial"/>
          <w:b/>
          <w:bCs/>
          <w:color w:val="000000"/>
          <w:spacing w:val="-6"/>
          <w:u w:val="single"/>
        </w:rPr>
      </w:pPr>
    </w:p>
    <w:p w:rsidR="00130B71" w:rsidRPr="00130B71" w:rsidRDefault="0011545A" w:rsidP="00130B71">
      <w:pPr>
        <w:spacing w:line="360" w:lineRule="auto"/>
        <w:jc w:val="both"/>
        <w:rPr>
          <w:rFonts w:ascii="Arial" w:hAnsi="Arial" w:cs="Arial"/>
          <w:bCs/>
          <w:color w:val="000000"/>
          <w:spacing w:val="-6"/>
        </w:rPr>
      </w:pPr>
      <w:r>
        <w:rPr>
          <w:rFonts w:ascii="Arial" w:hAnsi="Arial" w:cs="Arial"/>
          <w:bCs/>
          <w:color w:val="000000"/>
          <w:spacing w:val="-6"/>
        </w:rPr>
        <w:t>Se añade un último párrafo, que queda como sigue</w:t>
      </w:r>
      <w:r w:rsidR="00130B71" w:rsidRPr="00130B71">
        <w:rPr>
          <w:rFonts w:ascii="Arial" w:hAnsi="Arial" w:cs="Arial"/>
          <w:bCs/>
          <w:color w:val="000000"/>
          <w:spacing w:val="-6"/>
        </w:rPr>
        <w:t xml:space="preserve">: </w:t>
      </w:r>
    </w:p>
    <w:p w:rsidR="00130B71" w:rsidRPr="00130B71" w:rsidRDefault="00130B71" w:rsidP="00130B71">
      <w:pPr>
        <w:spacing w:line="360" w:lineRule="auto"/>
        <w:jc w:val="both"/>
        <w:rPr>
          <w:rFonts w:ascii="Arial" w:hAnsi="Arial" w:cs="Arial"/>
          <w:b/>
          <w:bCs/>
          <w:color w:val="000000"/>
          <w:spacing w:val="-6"/>
        </w:rPr>
      </w:pPr>
    </w:p>
    <w:p w:rsidR="00130B71" w:rsidRDefault="00130B71" w:rsidP="00130B71">
      <w:pPr>
        <w:spacing w:line="360" w:lineRule="auto"/>
        <w:jc w:val="both"/>
        <w:rPr>
          <w:rFonts w:ascii="Arial" w:hAnsi="Arial" w:cs="Arial"/>
          <w:b/>
          <w:bCs/>
          <w:color w:val="000000"/>
          <w:spacing w:val="-6"/>
        </w:rPr>
      </w:pPr>
      <w:r w:rsidRPr="00130B71">
        <w:rPr>
          <w:rFonts w:ascii="Arial" w:hAnsi="Arial" w:cs="Arial"/>
          <w:b/>
          <w:bCs/>
          <w:color w:val="000000"/>
          <w:spacing w:val="-6"/>
        </w:rPr>
        <w:t xml:space="preserve">“Todos las propuestas que se enmarquen en los espacios organizativos y de gestión de la actividad sanitaria, tanto de atención primaria como hospitalaria, como de recursos humanos como de salud pública, </w:t>
      </w:r>
      <w:r w:rsidR="0011545A">
        <w:rPr>
          <w:rFonts w:ascii="Arial" w:hAnsi="Arial" w:cs="Arial"/>
          <w:b/>
          <w:bCs/>
          <w:color w:val="000000"/>
          <w:spacing w:val="-6"/>
        </w:rPr>
        <w:t xml:space="preserve">así </w:t>
      </w:r>
      <w:r w:rsidR="0011545A" w:rsidRPr="0011545A">
        <w:rPr>
          <w:rFonts w:ascii="Arial" w:hAnsi="Arial" w:cs="Arial"/>
          <w:b/>
          <w:bCs/>
          <w:color w:val="000000"/>
          <w:spacing w:val="-6"/>
        </w:rPr>
        <w:t>como de otras áreas de competencia autonómica,</w:t>
      </w:r>
      <w:r w:rsidR="0011545A">
        <w:rPr>
          <w:rFonts w:ascii="Arial" w:hAnsi="Arial" w:cs="Arial"/>
          <w:b/>
          <w:bCs/>
          <w:color w:val="000000"/>
          <w:spacing w:val="-6"/>
        </w:rPr>
        <w:t xml:space="preserve"> </w:t>
      </w:r>
      <w:r w:rsidRPr="00130B71">
        <w:rPr>
          <w:rFonts w:ascii="Arial" w:hAnsi="Arial" w:cs="Arial"/>
          <w:b/>
          <w:bCs/>
          <w:color w:val="000000"/>
          <w:spacing w:val="-6"/>
        </w:rPr>
        <w:t>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83354E" w:rsidRDefault="0083354E" w:rsidP="00130B71">
      <w:pPr>
        <w:spacing w:line="360" w:lineRule="auto"/>
        <w:jc w:val="both"/>
        <w:rPr>
          <w:rFonts w:ascii="Arial" w:hAnsi="Arial" w:cs="Arial"/>
          <w:b/>
          <w:bCs/>
          <w:color w:val="000000"/>
          <w:spacing w:val="-6"/>
        </w:rPr>
      </w:pPr>
    </w:p>
    <w:p w:rsidR="0083354E" w:rsidRDefault="0083354E">
      <w:pPr>
        <w:rPr>
          <w:rFonts w:ascii="Arial" w:hAnsi="Arial" w:cs="Arial"/>
          <w:b/>
          <w:bCs/>
          <w:color w:val="000000"/>
          <w:spacing w:val="-6"/>
        </w:rPr>
      </w:pPr>
      <w:r>
        <w:rPr>
          <w:rFonts w:ascii="Arial" w:hAnsi="Arial" w:cs="Arial"/>
          <w:b/>
          <w:bCs/>
          <w:color w:val="000000"/>
          <w:spacing w:val="-6"/>
        </w:rPr>
        <w:br w:type="page"/>
      </w:r>
    </w:p>
    <w:p w:rsidR="0083354E" w:rsidRPr="00757B6B" w:rsidRDefault="0083354E" w:rsidP="0083354E">
      <w:pPr>
        <w:spacing w:line="360" w:lineRule="auto"/>
        <w:jc w:val="both"/>
        <w:rPr>
          <w:rFonts w:ascii="Arial" w:hAnsi="Arial" w:cs="Arial"/>
          <w:b/>
          <w:bCs/>
          <w:color w:val="000000"/>
          <w:spacing w:val="-6"/>
          <w:u w:val="single"/>
        </w:rPr>
      </w:pPr>
      <w:r w:rsidRPr="00757B6B">
        <w:rPr>
          <w:rFonts w:ascii="Arial" w:hAnsi="Arial" w:cs="Arial"/>
          <w:b/>
          <w:bCs/>
          <w:color w:val="000000"/>
          <w:spacing w:val="-6"/>
          <w:u w:val="single"/>
        </w:rPr>
        <w:lastRenderedPageBreak/>
        <w:t>ENMIEN</w:t>
      </w:r>
      <w:r>
        <w:rPr>
          <w:rFonts w:ascii="Arial" w:hAnsi="Arial" w:cs="Arial"/>
          <w:b/>
          <w:bCs/>
          <w:color w:val="000000"/>
          <w:spacing w:val="-6"/>
          <w:u w:val="single"/>
        </w:rPr>
        <w:t>DA DE SUPRESIÓN DE LOS PUNTOS 36, 37, 39 Y 41 “TEMA 7. COORDINACIÓN DE LOS SERVCIOS SANITARIOS</w:t>
      </w:r>
      <w:r w:rsidRPr="00757B6B">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83354E" w:rsidRDefault="0083354E" w:rsidP="0083354E">
      <w:pPr>
        <w:rPr>
          <w:rFonts w:ascii="Arial" w:hAnsi="Arial" w:cs="Arial"/>
          <w:b/>
          <w:bCs/>
          <w:color w:val="000000"/>
          <w:spacing w:val="-6"/>
          <w:u w:val="single"/>
        </w:rPr>
      </w:pPr>
    </w:p>
    <w:p w:rsidR="0083354E" w:rsidRDefault="0083354E" w:rsidP="0083354E">
      <w:pPr>
        <w:rPr>
          <w:rFonts w:ascii="Arial" w:hAnsi="Arial" w:cs="Arial"/>
          <w:bCs/>
          <w:color w:val="000000"/>
          <w:spacing w:val="-6"/>
        </w:rPr>
      </w:pPr>
      <w:r>
        <w:rPr>
          <w:rFonts w:ascii="Arial" w:hAnsi="Arial" w:cs="Arial"/>
          <w:bCs/>
          <w:color w:val="000000"/>
          <w:spacing w:val="-6"/>
        </w:rPr>
        <w:t>Los apartados 36, 37, 39  y 41 deben suprimirse</w:t>
      </w:r>
    </w:p>
    <w:p w:rsidR="0083354E" w:rsidRDefault="0083354E" w:rsidP="0083354E">
      <w:pPr>
        <w:rPr>
          <w:rFonts w:ascii="Arial" w:hAnsi="Arial" w:cs="Arial"/>
          <w:bCs/>
          <w:color w:val="000000"/>
          <w:spacing w:val="-6"/>
        </w:rPr>
      </w:pPr>
    </w:p>
    <w:p w:rsidR="0083354E" w:rsidRDefault="0083354E" w:rsidP="0083354E">
      <w:pPr>
        <w:rPr>
          <w:rFonts w:ascii="Arial" w:hAnsi="Arial" w:cs="Arial"/>
          <w:bCs/>
          <w:color w:val="000000"/>
          <w:spacing w:val="-6"/>
        </w:rPr>
      </w:pPr>
      <w:r>
        <w:rPr>
          <w:rFonts w:ascii="Arial" w:hAnsi="Arial" w:cs="Arial"/>
          <w:bCs/>
          <w:color w:val="000000"/>
          <w:spacing w:val="-6"/>
        </w:rPr>
        <w:t>Justificación: en el ámbito competencial de Euskadi, la gestión de los Servicios Sociales corresponde a las Diputaciones Forales, con las particularidades específicas que tal cuestión determina respecto de los planteamientos concretos de coordinación. Hay centros de diputaciones con profesionales sanitarios gestionados por diputaciones, siendo un modelo alternativo al propuesto.</w:t>
      </w:r>
    </w:p>
    <w:p w:rsidR="0083354E" w:rsidRDefault="0083354E" w:rsidP="0083354E">
      <w:pPr>
        <w:rPr>
          <w:rFonts w:ascii="Arial" w:hAnsi="Arial" w:cs="Arial"/>
          <w:bCs/>
          <w:color w:val="000000"/>
          <w:spacing w:val="-6"/>
        </w:rPr>
      </w:pPr>
      <w:r>
        <w:rPr>
          <w:rFonts w:ascii="Arial" w:hAnsi="Arial" w:cs="Arial"/>
          <w:bCs/>
          <w:color w:val="000000"/>
          <w:spacing w:val="-6"/>
        </w:rPr>
        <w:t>En cuanto a la larga estancia, también depende de las Diputaciones Forales, por lo que toda reflexión sobre el modelo deberá contar con su participación, por respeto a las competencias que a cada nivel competencial corresponden.</w:t>
      </w:r>
    </w:p>
    <w:p w:rsidR="0083354E" w:rsidRDefault="0083354E" w:rsidP="0083354E">
      <w:pPr>
        <w:rPr>
          <w:rFonts w:ascii="Arial" w:hAnsi="Arial" w:cs="Arial"/>
          <w:bCs/>
          <w:color w:val="000000"/>
          <w:spacing w:val="-6"/>
        </w:rPr>
      </w:pPr>
      <w:r>
        <w:rPr>
          <w:rFonts w:ascii="Arial" w:hAnsi="Arial" w:cs="Arial"/>
          <w:bCs/>
          <w:color w:val="000000"/>
          <w:spacing w:val="-6"/>
        </w:rPr>
        <w:br w:type="page"/>
      </w:r>
    </w:p>
    <w:p w:rsidR="0083354E" w:rsidRDefault="0083354E" w:rsidP="00130B71">
      <w:pPr>
        <w:spacing w:line="360" w:lineRule="auto"/>
        <w:jc w:val="both"/>
        <w:rPr>
          <w:rFonts w:ascii="Arial" w:hAnsi="Arial" w:cs="Arial"/>
          <w:b/>
          <w:bCs/>
          <w:color w:val="000000"/>
          <w:spacing w:val="-6"/>
        </w:rPr>
      </w:pPr>
    </w:p>
    <w:p w:rsidR="00130B71" w:rsidRDefault="00130B71">
      <w:pPr>
        <w:rPr>
          <w:rFonts w:ascii="Arial" w:hAnsi="Arial" w:cs="Arial"/>
          <w:b/>
          <w:bCs/>
          <w:color w:val="000000"/>
          <w:spacing w:val="-6"/>
        </w:rPr>
      </w:pPr>
      <w:r>
        <w:rPr>
          <w:rFonts w:ascii="Arial" w:hAnsi="Arial" w:cs="Arial"/>
          <w:b/>
          <w:bCs/>
          <w:color w:val="000000"/>
          <w:spacing w:val="-6"/>
        </w:rPr>
        <w:br w:type="page"/>
      </w:r>
    </w:p>
    <w:p w:rsidR="00130B71" w:rsidRPr="00130B71" w:rsidRDefault="00130B71" w:rsidP="00130B71">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 xml:space="preserve">ENMIENDA DE ADICIÓN DE </w:t>
      </w:r>
      <w:r w:rsidR="006E1E85">
        <w:rPr>
          <w:rFonts w:ascii="Arial" w:hAnsi="Arial" w:cs="Arial"/>
          <w:b/>
          <w:bCs/>
          <w:color w:val="000000"/>
          <w:spacing w:val="-6"/>
          <w:u w:val="single"/>
        </w:rPr>
        <w:t xml:space="preserve">UN </w:t>
      </w:r>
      <w:r w:rsidRPr="00130B71">
        <w:rPr>
          <w:rFonts w:ascii="Arial" w:hAnsi="Arial" w:cs="Arial"/>
          <w:b/>
          <w:bCs/>
          <w:color w:val="000000"/>
          <w:spacing w:val="-6"/>
          <w:u w:val="single"/>
        </w:rPr>
        <w:t>NUEVO PÁRRAFO A LA INTRODUCCIÓN DEL “</w:t>
      </w:r>
      <w:r>
        <w:rPr>
          <w:rFonts w:ascii="Arial" w:hAnsi="Arial" w:cs="Arial"/>
          <w:b/>
          <w:bCs/>
          <w:color w:val="000000"/>
          <w:spacing w:val="-6"/>
          <w:u w:val="single"/>
        </w:rPr>
        <w:t>TEMA 8.</w:t>
      </w:r>
      <w:r w:rsidRPr="00130B71">
        <w:rPr>
          <w:rFonts w:ascii="Arial" w:hAnsi="Arial" w:cs="Arial"/>
          <w:b/>
          <w:bCs/>
          <w:color w:val="000000"/>
          <w:spacing w:val="-6"/>
          <w:u w:val="single"/>
        </w:rPr>
        <w:t xml:space="preserve"> </w:t>
      </w:r>
      <w:r>
        <w:rPr>
          <w:rFonts w:ascii="Arial" w:hAnsi="Arial" w:cs="Arial"/>
          <w:b/>
          <w:bCs/>
          <w:color w:val="000000"/>
          <w:spacing w:val="-6"/>
          <w:u w:val="single"/>
        </w:rPr>
        <w:t>POLÍTICA FARMACÉUTICA, INDUSTRIA BIOSANITARIA Y RESERVA ESTRATÉGICA</w:t>
      </w:r>
      <w:r w:rsidRPr="00130B71">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130B71" w:rsidRPr="00130B71" w:rsidRDefault="00130B71" w:rsidP="00130B71">
      <w:pPr>
        <w:spacing w:line="360" w:lineRule="auto"/>
        <w:jc w:val="both"/>
        <w:rPr>
          <w:rFonts w:ascii="Arial" w:hAnsi="Arial" w:cs="Arial"/>
          <w:b/>
          <w:bCs/>
          <w:color w:val="000000"/>
          <w:spacing w:val="-6"/>
          <w:u w:val="single"/>
        </w:rPr>
      </w:pPr>
    </w:p>
    <w:p w:rsidR="00130B71" w:rsidRPr="00130B71" w:rsidRDefault="0011545A" w:rsidP="00130B71">
      <w:pPr>
        <w:spacing w:line="360" w:lineRule="auto"/>
        <w:jc w:val="both"/>
        <w:rPr>
          <w:rFonts w:ascii="Arial" w:hAnsi="Arial" w:cs="Arial"/>
          <w:bCs/>
          <w:color w:val="000000"/>
          <w:spacing w:val="-6"/>
        </w:rPr>
      </w:pPr>
      <w:r w:rsidRPr="0011545A">
        <w:rPr>
          <w:rFonts w:ascii="Arial" w:hAnsi="Arial" w:cs="Arial"/>
          <w:bCs/>
          <w:color w:val="000000"/>
          <w:spacing w:val="-6"/>
        </w:rPr>
        <w:t>Se añade un último párrafo, que queda como sigue</w:t>
      </w:r>
      <w:r w:rsidR="00130B71" w:rsidRPr="00130B71">
        <w:rPr>
          <w:rFonts w:ascii="Arial" w:hAnsi="Arial" w:cs="Arial"/>
          <w:bCs/>
          <w:color w:val="000000"/>
          <w:spacing w:val="-6"/>
        </w:rPr>
        <w:t xml:space="preserve">: </w:t>
      </w:r>
    </w:p>
    <w:p w:rsidR="00130B71" w:rsidRPr="00130B71" w:rsidRDefault="00130B71" w:rsidP="00130B71">
      <w:pPr>
        <w:spacing w:line="360" w:lineRule="auto"/>
        <w:jc w:val="both"/>
        <w:rPr>
          <w:rFonts w:ascii="Arial" w:hAnsi="Arial" w:cs="Arial"/>
          <w:b/>
          <w:bCs/>
          <w:color w:val="000000"/>
          <w:spacing w:val="-6"/>
        </w:rPr>
      </w:pPr>
    </w:p>
    <w:p w:rsidR="00130B71" w:rsidRPr="00130B71" w:rsidRDefault="00130B71" w:rsidP="00130B71">
      <w:pPr>
        <w:spacing w:line="360" w:lineRule="auto"/>
        <w:jc w:val="both"/>
        <w:rPr>
          <w:rFonts w:ascii="Arial" w:hAnsi="Arial" w:cs="Arial"/>
          <w:b/>
          <w:bCs/>
          <w:color w:val="000000"/>
          <w:spacing w:val="-6"/>
        </w:rPr>
      </w:pPr>
      <w:r w:rsidRPr="00130B71">
        <w:rPr>
          <w:rFonts w:ascii="Arial" w:hAnsi="Arial" w:cs="Arial"/>
          <w:b/>
          <w:bCs/>
          <w:color w:val="000000"/>
          <w:spacing w:val="-6"/>
        </w:rPr>
        <w:t xml:space="preserve">“Todos las propuestas que se enmarquen en los espacios organizativos y de gestión de la actividad sanitaria, tanto de atención primaria como hospitalaria, como de recursos humanos como de salud pública, </w:t>
      </w:r>
      <w:r w:rsidR="0011545A">
        <w:rPr>
          <w:rFonts w:ascii="Arial" w:hAnsi="Arial" w:cs="Arial"/>
          <w:b/>
          <w:bCs/>
          <w:color w:val="000000"/>
          <w:spacing w:val="-6"/>
        </w:rPr>
        <w:t xml:space="preserve">así </w:t>
      </w:r>
      <w:r w:rsidR="0011545A" w:rsidRPr="002F5B6B">
        <w:rPr>
          <w:rFonts w:ascii="Arial" w:hAnsi="Arial" w:cs="Arial"/>
          <w:b/>
          <w:bCs/>
          <w:color w:val="000000"/>
          <w:spacing w:val="-6"/>
        </w:rPr>
        <w:t>como de otras áreas de competencia autonómica,</w:t>
      </w:r>
      <w:r w:rsidR="0011545A">
        <w:rPr>
          <w:rFonts w:ascii="Arial" w:hAnsi="Arial" w:cs="Arial"/>
          <w:b/>
          <w:bCs/>
          <w:color w:val="000000"/>
          <w:spacing w:val="-6"/>
        </w:rPr>
        <w:t xml:space="preserve"> </w:t>
      </w:r>
      <w:r w:rsidRPr="00130B71">
        <w:rPr>
          <w:rFonts w:ascii="Arial" w:hAnsi="Arial" w:cs="Arial"/>
          <w:b/>
          <w:bCs/>
          <w:color w:val="000000"/>
          <w:spacing w:val="-6"/>
        </w:rPr>
        <w:t>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130B71" w:rsidRPr="00130B71" w:rsidRDefault="00130B71" w:rsidP="00130B71">
      <w:pPr>
        <w:spacing w:line="360" w:lineRule="auto"/>
        <w:jc w:val="both"/>
        <w:rPr>
          <w:rFonts w:ascii="Arial" w:hAnsi="Arial" w:cs="Arial"/>
          <w:b/>
          <w:bCs/>
          <w:color w:val="000000"/>
          <w:spacing w:val="-6"/>
          <w:u w:val="single"/>
        </w:rPr>
      </w:pPr>
      <w:r>
        <w:rPr>
          <w:rFonts w:ascii="Arial" w:hAnsi="Arial" w:cs="Arial"/>
          <w:b/>
          <w:bCs/>
          <w:color w:val="000000"/>
          <w:spacing w:val="-6"/>
        </w:rPr>
        <w:br w:type="page"/>
      </w:r>
      <w:r w:rsidRPr="00130B71">
        <w:rPr>
          <w:rFonts w:ascii="Arial" w:hAnsi="Arial" w:cs="Arial"/>
          <w:b/>
          <w:bCs/>
          <w:color w:val="000000"/>
          <w:spacing w:val="-6"/>
          <w:u w:val="single"/>
        </w:rPr>
        <w:lastRenderedPageBreak/>
        <w:t>ENMIENDA DE MODIFICACIÓN DEL APARTADO 3 DEL PUNTO</w:t>
      </w:r>
      <w:r>
        <w:rPr>
          <w:rFonts w:ascii="Arial" w:hAnsi="Arial" w:cs="Arial"/>
          <w:b/>
          <w:bCs/>
          <w:color w:val="000000"/>
          <w:spacing w:val="-6"/>
          <w:u w:val="single"/>
        </w:rPr>
        <w:t xml:space="preserve"> 46</w:t>
      </w:r>
      <w:r w:rsidRPr="00130B71">
        <w:rPr>
          <w:rFonts w:ascii="Arial" w:hAnsi="Arial" w:cs="Arial"/>
          <w:b/>
          <w:bCs/>
          <w:color w:val="000000"/>
          <w:spacing w:val="-6"/>
          <w:u w:val="single"/>
        </w:rPr>
        <w:t xml:space="preserve"> DEL “TEMA </w:t>
      </w:r>
      <w:r>
        <w:rPr>
          <w:rFonts w:ascii="Arial" w:hAnsi="Arial" w:cs="Arial"/>
          <w:b/>
          <w:bCs/>
          <w:color w:val="000000"/>
          <w:spacing w:val="-6"/>
          <w:u w:val="single"/>
        </w:rPr>
        <w:t>8. POLÍTICA FARMACÉUTICA, INDUSTRIA BIOSANITARIA Y RESERVA ESTRATÉGICA</w:t>
      </w:r>
      <w:r w:rsidRPr="00130B71">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130B71" w:rsidRPr="00130B71" w:rsidRDefault="00130B71" w:rsidP="00130B71">
      <w:pPr>
        <w:spacing w:line="360" w:lineRule="auto"/>
        <w:rPr>
          <w:rFonts w:ascii="Arial" w:hAnsi="Arial" w:cs="Arial"/>
          <w:b/>
          <w:bCs/>
          <w:color w:val="000000"/>
          <w:spacing w:val="-6"/>
        </w:rPr>
      </w:pPr>
    </w:p>
    <w:p w:rsidR="00130B71" w:rsidRPr="00130B71" w:rsidRDefault="00130B71" w:rsidP="00130B71">
      <w:pPr>
        <w:spacing w:line="360" w:lineRule="auto"/>
        <w:rPr>
          <w:rFonts w:ascii="Arial" w:hAnsi="Arial" w:cs="Arial"/>
          <w:b/>
          <w:bCs/>
          <w:color w:val="000000"/>
          <w:spacing w:val="-6"/>
        </w:rPr>
      </w:pPr>
      <w:r w:rsidRPr="00130B71">
        <w:rPr>
          <w:rFonts w:ascii="Arial" w:hAnsi="Arial" w:cs="Arial"/>
          <w:b/>
          <w:bCs/>
          <w:color w:val="000000"/>
          <w:spacing w:val="-6"/>
        </w:rPr>
        <w:t>Debe decir:</w:t>
      </w:r>
    </w:p>
    <w:p w:rsidR="00130B71" w:rsidRPr="00130B71" w:rsidRDefault="00130B71" w:rsidP="00130B71">
      <w:pPr>
        <w:rPr>
          <w:rFonts w:ascii="Arial" w:hAnsi="Arial" w:cs="Arial"/>
          <w:b/>
          <w:bCs/>
          <w:color w:val="000000"/>
          <w:spacing w:val="-6"/>
        </w:rPr>
      </w:pPr>
    </w:p>
    <w:p w:rsidR="00130B71" w:rsidRDefault="0011545A" w:rsidP="00130B71">
      <w:pPr>
        <w:spacing w:line="360" w:lineRule="auto"/>
        <w:jc w:val="both"/>
        <w:rPr>
          <w:rFonts w:ascii="Arial" w:hAnsi="Arial" w:cs="Arial"/>
          <w:b/>
          <w:bCs/>
          <w:color w:val="000000"/>
          <w:spacing w:val="-6"/>
        </w:rPr>
      </w:pPr>
      <w:r>
        <w:rPr>
          <w:rFonts w:ascii="Arial" w:hAnsi="Arial" w:cs="Arial"/>
          <w:b/>
          <w:bCs/>
          <w:color w:val="000000"/>
          <w:spacing w:val="-6"/>
        </w:rPr>
        <w:t>“</w:t>
      </w:r>
      <w:r w:rsidR="00130B71">
        <w:rPr>
          <w:rFonts w:ascii="Arial" w:hAnsi="Arial" w:cs="Arial"/>
          <w:b/>
          <w:bCs/>
          <w:color w:val="000000"/>
          <w:spacing w:val="-6"/>
        </w:rPr>
        <w:t xml:space="preserve">46.3 </w:t>
      </w:r>
      <w:r w:rsidR="00130B71" w:rsidRPr="00130B71">
        <w:rPr>
          <w:rFonts w:ascii="Arial" w:hAnsi="Arial" w:cs="Arial"/>
          <w:bCs/>
          <w:color w:val="000000"/>
          <w:spacing w:val="-6"/>
        </w:rPr>
        <w:t xml:space="preserve">Programas de uso racional de los medicamentos, que abarquen la prescripción por los médicos, la </w:t>
      </w:r>
      <w:r w:rsidR="00130B71" w:rsidRPr="00130B71">
        <w:rPr>
          <w:rFonts w:ascii="Arial" w:hAnsi="Arial" w:cs="Arial"/>
          <w:b/>
          <w:bCs/>
          <w:color w:val="000000"/>
          <w:spacing w:val="-6"/>
        </w:rPr>
        <w:t>atención</w:t>
      </w:r>
      <w:r w:rsidR="00130B71" w:rsidRPr="00130B71">
        <w:rPr>
          <w:rFonts w:ascii="Arial" w:hAnsi="Arial" w:cs="Arial"/>
          <w:bCs/>
          <w:color w:val="000000"/>
          <w:spacing w:val="-6"/>
        </w:rPr>
        <w:t xml:space="preserve"> farmacéutica y el consumo responsable por los pacientes, incluida la observancia o adherencia a los tratamientos</w:t>
      </w:r>
      <w:r>
        <w:rPr>
          <w:rFonts w:ascii="Arial" w:hAnsi="Arial" w:cs="Arial"/>
          <w:bCs/>
          <w:color w:val="000000"/>
          <w:spacing w:val="-6"/>
        </w:rPr>
        <w:t>”</w:t>
      </w:r>
      <w:r w:rsidR="00130B71">
        <w:rPr>
          <w:rFonts w:ascii="Arial" w:hAnsi="Arial" w:cs="Arial"/>
          <w:b/>
          <w:bCs/>
          <w:color w:val="000000"/>
          <w:spacing w:val="-6"/>
        </w:rPr>
        <w:t>.</w:t>
      </w:r>
    </w:p>
    <w:p w:rsidR="00130B71" w:rsidRDefault="00130B71">
      <w:pPr>
        <w:rPr>
          <w:rFonts w:ascii="Arial" w:hAnsi="Arial" w:cs="Arial"/>
          <w:b/>
          <w:bCs/>
          <w:color w:val="000000"/>
          <w:spacing w:val="-6"/>
        </w:rPr>
      </w:pPr>
      <w:r>
        <w:rPr>
          <w:rFonts w:ascii="Arial" w:hAnsi="Arial" w:cs="Arial"/>
          <w:b/>
          <w:bCs/>
          <w:color w:val="000000"/>
          <w:spacing w:val="-6"/>
        </w:rPr>
        <w:br w:type="page"/>
      </w:r>
    </w:p>
    <w:p w:rsidR="006E1E85" w:rsidRDefault="00130B71" w:rsidP="00130B71">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 xml:space="preserve">ENMIENDA DE </w:t>
      </w:r>
      <w:r>
        <w:rPr>
          <w:rFonts w:ascii="Arial" w:hAnsi="Arial" w:cs="Arial"/>
          <w:b/>
          <w:bCs/>
          <w:color w:val="000000"/>
          <w:spacing w:val="-6"/>
          <w:u w:val="single"/>
        </w:rPr>
        <w:t>SUPRESIÓN</w:t>
      </w:r>
      <w:r w:rsidRPr="00130B71">
        <w:rPr>
          <w:rFonts w:ascii="Arial" w:hAnsi="Arial" w:cs="Arial"/>
          <w:b/>
          <w:bCs/>
          <w:color w:val="000000"/>
          <w:spacing w:val="-6"/>
          <w:u w:val="single"/>
        </w:rPr>
        <w:t xml:space="preserve"> DEL </w:t>
      </w:r>
      <w:r w:rsidR="00D76229">
        <w:rPr>
          <w:rFonts w:ascii="Arial" w:hAnsi="Arial" w:cs="Arial"/>
          <w:b/>
          <w:bCs/>
          <w:color w:val="000000"/>
          <w:spacing w:val="-6"/>
          <w:u w:val="single"/>
        </w:rPr>
        <w:t>APARTADO 6 DEL PUNTO 46.</w:t>
      </w:r>
      <w:r w:rsidRPr="00130B71">
        <w:rPr>
          <w:rFonts w:ascii="Arial" w:hAnsi="Arial" w:cs="Arial"/>
          <w:b/>
          <w:bCs/>
          <w:color w:val="000000"/>
          <w:spacing w:val="-6"/>
          <w:u w:val="single"/>
        </w:rPr>
        <w:t xml:space="preserve"> DEL “TEMA 8. POLÍTICA FARMACÉUTICA, INDUSTRIA BIOSANITARIA Y RESERVA ESTRATÉGICA” DEL BORRADOR DE CONCLUSIONES DEL GRUPO DE TRABAJO DE SANIDAD Y SALUD PÚBLICA, CREADO EN EL SENO DE LA COMISIÓN PARA LA RECONSTRUCCIÓN SOCIAL Y ECONÓMICA.</w:t>
      </w:r>
    </w:p>
    <w:p w:rsidR="006E1E85" w:rsidRDefault="006E1E85" w:rsidP="00130B71">
      <w:pPr>
        <w:spacing w:line="360" w:lineRule="auto"/>
        <w:jc w:val="both"/>
        <w:rPr>
          <w:rFonts w:ascii="Arial" w:hAnsi="Arial" w:cs="Arial"/>
          <w:b/>
          <w:bCs/>
          <w:color w:val="000000"/>
          <w:spacing w:val="-6"/>
          <w:u w:val="single"/>
        </w:rPr>
      </w:pPr>
    </w:p>
    <w:p w:rsidR="006E1E85" w:rsidRDefault="006E1E85" w:rsidP="00130B71">
      <w:pPr>
        <w:spacing w:line="360" w:lineRule="auto"/>
        <w:jc w:val="both"/>
        <w:rPr>
          <w:rFonts w:ascii="Arial" w:hAnsi="Arial" w:cs="Arial"/>
          <w:bCs/>
          <w:color w:val="000000"/>
          <w:spacing w:val="-6"/>
        </w:rPr>
      </w:pPr>
      <w:r>
        <w:rPr>
          <w:rFonts w:ascii="Arial" w:hAnsi="Arial" w:cs="Arial"/>
          <w:bCs/>
          <w:color w:val="000000"/>
          <w:spacing w:val="-6"/>
        </w:rPr>
        <w:t xml:space="preserve">Debe suprimirse el punto en cuestión. </w:t>
      </w:r>
    </w:p>
    <w:p w:rsidR="006E1E85" w:rsidRDefault="006E1E85" w:rsidP="00130B71">
      <w:pPr>
        <w:spacing w:line="360" w:lineRule="auto"/>
        <w:jc w:val="both"/>
        <w:rPr>
          <w:rFonts w:ascii="Arial" w:hAnsi="Arial" w:cs="Arial"/>
          <w:bCs/>
          <w:color w:val="000000"/>
          <w:spacing w:val="-6"/>
        </w:rPr>
      </w:pPr>
    </w:p>
    <w:p w:rsidR="00D76229" w:rsidRDefault="006E1E85">
      <w:pPr>
        <w:rPr>
          <w:rFonts w:ascii="Arial" w:hAnsi="Arial" w:cs="Arial"/>
          <w:bCs/>
          <w:color w:val="000000"/>
          <w:spacing w:val="-6"/>
        </w:rPr>
      </w:pPr>
      <w:r>
        <w:rPr>
          <w:rFonts w:ascii="Arial" w:hAnsi="Arial" w:cs="Arial"/>
          <w:bCs/>
          <w:color w:val="000000"/>
          <w:spacing w:val="-6"/>
        </w:rPr>
        <w:br w:type="page"/>
      </w:r>
    </w:p>
    <w:p w:rsidR="00D76229" w:rsidRDefault="00D76229" w:rsidP="00D76229">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 xml:space="preserve">ENMIENDA DE </w:t>
      </w:r>
      <w:r>
        <w:rPr>
          <w:rFonts w:ascii="Arial" w:hAnsi="Arial" w:cs="Arial"/>
          <w:b/>
          <w:bCs/>
          <w:color w:val="000000"/>
          <w:spacing w:val="-6"/>
          <w:u w:val="single"/>
        </w:rPr>
        <w:t>SUPRESIÓN</w:t>
      </w:r>
      <w:r w:rsidRPr="00130B71">
        <w:rPr>
          <w:rFonts w:ascii="Arial" w:hAnsi="Arial" w:cs="Arial"/>
          <w:b/>
          <w:bCs/>
          <w:color w:val="000000"/>
          <w:spacing w:val="-6"/>
          <w:u w:val="single"/>
        </w:rPr>
        <w:t xml:space="preserve"> DEL </w:t>
      </w:r>
      <w:r>
        <w:rPr>
          <w:rFonts w:ascii="Arial" w:hAnsi="Arial" w:cs="Arial"/>
          <w:b/>
          <w:bCs/>
          <w:color w:val="000000"/>
          <w:spacing w:val="-6"/>
          <w:u w:val="single"/>
        </w:rPr>
        <w:t>PUNTO 53</w:t>
      </w:r>
      <w:r w:rsidRPr="00130B71">
        <w:rPr>
          <w:rFonts w:ascii="Arial" w:hAnsi="Arial" w:cs="Arial"/>
          <w:b/>
          <w:bCs/>
          <w:color w:val="000000"/>
          <w:spacing w:val="-6"/>
          <w:u w:val="single"/>
        </w:rPr>
        <w:t xml:space="preserve"> DEL “TEMA 8. POLÍTICA FARMACÉUTICA, INDUSTRIA BIOSANITARIA Y RESERVA ESTRATÉGICA” DEL BORRADOR DE CONCLUSIONES DEL GRUPO DE TRABAJO DE SANIDAD Y SALUD PÚBLICA, CREADO EN EL SENO DE LA COMISIÓN PARA LA RECONSTRUCCIÓN SOCIAL Y ECONÓMICA.</w:t>
      </w:r>
    </w:p>
    <w:p w:rsidR="00D76229" w:rsidRDefault="00D76229">
      <w:pPr>
        <w:rPr>
          <w:rFonts w:ascii="Arial" w:hAnsi="Arial" w:cs="Arial"/>
          <w:bCs/>
          <w:color w:val="000000"/>
          <w:spacing w:val="-6"/>
        </w:rPr>
      </w:pPr>
    </w:p>
    <w:p w:rsidR="00D76229" w:rsidRDefault="00D76229" w:rsidP="00D76229">
      <w:pPr>
        <w:spacing w:line="360" w:lineRule="auto"/>
        <w:jc w:val="both"/>
        <w:rPr>
          <w:rFonts w:ascii="Arial" w:hAnsi="Arial" w:cs="Arial"/>
          <w:bCs/>
          <w:color w:val="000000"/>
          <w:spacing w:val="-6"/>
        </w:rPr>
      </w:pPr>
      <w:r>
        <w:rPr>
          <w:rFonts w:ascii="Arial" w:hAnsi="Arial" w:cs="Arial"/>
          <w:bCs/>
          <w:color w:val="000000"/>
          <w:spacing w:val="-6"/>
        </w:rPr>
        <w:t xml:space="preserve">Debe suprimirse el punto en cuestión. </w:t>
      </w:r>
    </w:p>
    <w:p w:rsidR="00D76229" w:rsidRDefault="00D76229">
      <w:pPr>
        <w:rPr>
          <w:rFonts w:ascii="Arial" w:hAnsi="Arial" w:cs="Arial"/>
          <w:bCs/>
          <w:color w:val="000000"/>
          <w:spacing w:val="-6"/>
        </w:rPr>
      </w:pPr>
    </w:p>
    <w:p w:rsidR="00D76229" w:rsidRDefault="00D76229">
      <w:pPr>
        <w:rPr>
          <w:rFonts w:ascii="Arial" w:hAnsi="Arial" w:cs="Arial"/>
          <w:bCs/>
          <w:color w:val="000000"/>
          <w:spacing w:val="-6"/>
        </w:rPr>
      </w:pPr>
    </w:p>
    <w:p w:rsidR="00D76229" w:rsidRDefault="00D76229">
      <w:pPr>
        <w:rPr>
          <w:rFonts w:ascii="Arial" w:hAnsi="Arial" w:cs="Arial"/>
          <w:bCs/>
          <w:color w:val="000000"/>
          <w:spacing w:val="-6"/>
        </w:rPr>
      </w:pPr>
    </w:p>
    <w:p w:rsidR="00D76229" w:rsidRDefault="00D76229">
      <w:pPr>
        <w:rPr>
          <w:rFonts w:ascii="Arial" w:hAnsi="Arial" w:cs="Arial"/>
          <w:bCs/>
          <w:color w:val="000000"/>
          <w:spacing w:val="-6"/>
        </w:rPr>
      </w:pPr>
      <w:r>
        <w:rPr>
          <w:rFonts w:ascii="Arial" w:hAnsi="Arial" w:cs="Arial"/>
          <w:bCs/>
          <w:color w:val="000000"/>
          <w:spacing w:val="-6"/>
        </w:rPr>
        <w:br w:type="page"/>
      </w:r>
    </w:p>
    <w:p w:rsidR="006E1E85" w:rsidRDefault="006E1E85">
      <w:pPr>
        <w:rPr>
          <w:rFonts w:ascii="Arial" w:hAnsi="Arial" w:cs="Arial"/>
          <w:bCs/>
          <w:color w:val="000000"/>
          <w:spacing w:val="-6"/>
        </w:rPr>
      </w:pPr>
    </w:p>
    <w:p w:rsidR="006E1E85" w:rsidRPr="006E1E85" w:rsidRDefault="006E1E85" w:rsidP="006E1E85">
      <w:pPr>
        <w:spacing w:line="360" w:lineRule="auto"/>
        <w:jc w:val="both"/>
        <w:rPr>
          <w:rFonts w:ascii="Arial" w:hAnsi="Arial" w:cs="Arial"/>
          <w:b/>
          <w:bCs/>
          <w:color w:val="000000"/>
          <w:spacing w:val="-6"/>
          <w:u w:val="single"/>
        </w:rPr>
      </w:pPr>
      <w:r w:rsidRPr="006E1E85">
        <w:rPr>
          <w:rFonts w:ascii="Arial" w:hAnsi="Arial" w:cs="Arial"/>
          <w:b/>
          <w:bCs/>
          <w:color w:val="000000"/>
          <w:spacing w:val="-6"/>
          <w:u w:val="single"/>
        </w:rPr>
        <w:t>EN</w:t>
      </w:r>
      <w:r>
        <w:rPr>
          <w:rFonts w:ascii="Arial" w:hAnsi="Arial" w:cs="Arial"/>
          <w:b/>
          <w:bCs/>
          <w:color w:val="000000"/>
          <w:spacing w:val="-6"/>
          <w:u w:val="single"/>
        </w:rPr>
        <w:t>MIENDA DE MODIFICACIÓN</w:t>
      </w:r>
      <w:r w:rsidRPr="006E1E85">
        <w:rPr>
          <w:rFonts w:ascii="Arial" w:hAnsi="Arial" w:cs="Arial"/>
          <w:b/>
          <w:bCs/>
          <w:color w:val="000000"/>
          <w:spacing w:val="-6"/>
          <w:u w:val="single"/>
        </w:rPr>
        <w:t xml:space="preserve"> DEL PUNTO</w:t>
      </w:r>
      <w:r>
        <w:rPr>
          <w:rFonts w:ascii="Arial" w:hAnsi="Arial" w:cs="Arial"/>
          <w:b/>
          <w:bCs/>
          <w:color w:val="000000"/>
          <w:spacing w:val="-6"/>
          <w:u w:val="single"/>
        </w:rPr>
        <w:t xml:space="preserve"> 58</w:t>
      </w:r>
      <w:r w:rsidRPr="006E1E85">
        <w:rPr>
          <w:rFonts w:ascii="Arial" w:hAnsi="Arial" w:cs="Arial"/>
          <w:b/>
          <w:bCs/>
          <w:color w:val="000000"/>
          <w:spacing w:val="-6"/>
          <w:u w:val="single"/>
        </w:rPr>
        <w:t xml:space="preserve"> DEL “TEMA 8. POLÍTICA FARMACÉUTICA, INDUSTRIA BIOSANITARIA Y RESERVA ESTRATÉGICA” DEL BORRADOR DE CONCLUSIONES DEL GRUPO DE TRABAJO DE SANIDAD Y SALUD PÚBLICA, CREADO EN EL SENO DE LA COMISIÓN PARA LA RECONSTRUCCIÓN SOCIAL Y ECONÓMICA.</w:t>
      </w:r>
    </w:p>
    <w:p w:rsidR="006E1E85" w:rsidRPr="006E1E85" w:rsidRDefault="006E1E85" w:rsidP="006E1E85">
      <w:pPr>
        <w:spacing w:line="360" w:lineRule="auto"/>
        <w:jc w:val="both"/>
        <w:rPr>
          <w:rFonts w:ascii="Arial" w:hAnsi="Arial" w:cs="Arial"/>
          <w:b/>
          <w:bCs/>
          <w:color w:val="000000"/>
          <w:spacing w:val="-6"/>
        </w:rPr>
      </w:pPr>
    </w:p>
    <w:p w:rsidR="006E1E85" w:rsidRPr="006E1E85" w:rsidRDefault="006E1E85" w:rsidP="006E1E85">
      <w:pPr>
        <w:spacing w:line="360" w:lineRule="auto"/>
        <w:jc w:val="both"/>
        <w:rPr>
          <w:rFonts w:ascii="Arial" w:hAnsi="Arial" w:cs="Arial"/>
          <w:bCs/>
          <w:color w:val="000000"/>
          <w:spacing w:val="-6"/>
        </w:rPr>
      </w:pPr>
      <w:r w:rsidRPr="006E1E85">
        <w:rPr>
          <w:rFonts w:ascii="Arial" w:hAnsi="Arial" w:cs="Arial"/>
          <w:bCs/>
          <w:color w:val="000000"/>
          <w:spacing w:val="-6"/>
        </w:rPr>
        <w:t>Debe decir:</w:t>
      </w:r>
    </w:p>
    <w:p w:rsidR="006E1E85" w:rsidRDefault="006E1E85" w:rsidP="00130B71">
      <w:pPr>
        <w:spacing w:line="360" w:lineRule="auto"/>
        <w:jc w:val="both"/>
        <w:rPr>
          <w:rFonts w:ascii="Arial" w:hAnsi="Arial" w:cs="Arial"/>
          <w:b/>
          <w:bCs/>
          <w:color w:val="000000"/>
          <w:spacing w:val="-6"/>
        </w:rPr>
      </w:pPr>
    </w:p>
    <w:p w:rsidR="006E1E85" w:rsidRPr="006E1E85" w:rsidRDefault="0011545A" w:rsidP="006E1E85">
      <w:pPr>
        <w:spacing w:line="360" w:lineRule="auto"/>
        <w:jc w:val="both"/>
        <w:rPr>
          <w:rFonts w:ascii="Arial" w:hAnsi="Arial" w:cs="Arial"/>
          <w:bCs/>
          <w:color w:val="000000"/>
          <w:spacing w:val="-6"/>
        </w:rPr>
      </w:pPr>
      <w:r>
        <w:rPr>
          <w:rFonts w:ascii="Arial" w:hAnsi="Arial" w:cs="Arial"/>
          <w:bCs/>
          <w:color w:val="000000"/>
          <w:spacing w:val="-6"/>
        </w:rPr>
        <w:t>“</w:t>
      </w:r>
      <w:r w:rsidR="006E1E85">
        <w:rPr>
          <w:rFonts w:ascii="Arial" w:hAnsi="Arial" w:cs="Arial"/>
          <w:bCs/>
          <w:color w:val="000000"/>
          <w:spacing w:val="-6"/>
        </w:rPr>
        <w:t xml:space="preserve">58. </w:t>
      </w:r>
      <w:r w:rsidR="006E1E85" w:rsidRPr="006E1E85">
        <w:rPr>
          <w:rFonts w:ascii="Arial" w:hAnsi="Arial" w:cs="Arial"/>
          <w:bCs/>
          <w:color w:val="000000"/>
          <w:spacing w:val="-6"/>
        </w:rPr>
        <w:t xml:space="preserve">Definir, </w:t>
      </w:r>
      <w:r w:rsidR="006E1E85" w:rsidRPr="006E1E85">
        <w:rPr>
          <w:rFonts w:ascii="Arial" w:hAnsi="Arial" w:cs="Arial"/>
          <w:b/>
          <w:bCs/>
          <w:color w:val="000000"/>
          <w:spacing w:val="-6"/>
        </w:rPr>
        <w:t>con respeto</w:t>
      </w:r>
      <w:r>
        <w:rPr>
          <w:rFonts w:ascii="Arial" w:hAnsi="Arial" w:cs="Arial"/>
          <w:b/>
          <w:bCs/>
          <w:color w:val="000000"/>
          <w:spacing w:val="-6"/>
        </w:rPr>
        <w:t xml:space="preserve"> a las competencias de las CCAA y en coordinación y colaboración con las mismas</w:t>
      </w:r>
      <w:r w:rsidR="006E1E85" w:rsidRPr="006E1E85">
        <w:rPr>
          <w:rFonts w:ascii="Arial" w:hAnsi="Arial" w:cs="Arial"/>
          <w:b/>
          <w:bCs/>
          <w:color w:val="000000"/>
          <w:spacing w:val="-6"/>
        </w:rPr>
        <w:t>,</w:t>
      </w:r>
      <w:r w:rsidR="006E1E85" w:rsidRPr="006E1E85">
        <w:rPr>
          <w:rFonts w:ascii="Arial" w:hAnsi="Arial" w:cs="Arial"/>
          <w:bCs/>
          <w:color w:val="000000"/>
          <w:spacing w:val="-6"/>
        </w:rPr>
        <w:t xml:space="preserve"> un Plan Estratégico Nacional de prevención ante crisis sanitarias, que defina objetivos, gobernanza, coordinación administrativa, organismos responsables, infraestructuras necesarias, protocolos de actuación, producciones y suministros estratégicos, productos críticos, todo ello en coordinación con las instituciones de la Unión Europea. El Plan Estratégico debe definir el contenido, regulación y los medios para la provisión de una Reserva Estratégica que garantice el abastecimiento de material sanitario, de protección, productos químicos y sustancias básicas, maquinaria crítica, materias primas, etc., para posibles futuras pandemias. En consecuencia, una vez aprobado el Plan Estratégico y regulada la Reserva Estratégica, definir los programas necesarios y su presupuesto asociado para el impulso a la fabricación nacional de equipos y material sanitario u otros productos, así como equipos de protección individual que sean considerados de emergencia por el Gobierno en relación con nuevas pandemias</w:t>
      </w:r>
      <w:r>
        <w:rPr>
          <w:rFonts w:ascii="Arial" w:hAnsi="Arial" w:cs="Arial"/>
          <w:bCs/>
          <w:color w:val="000000"/>
          <w:spacing w:val="-6"/>
        </w:rPr>
        <w:t>”</w:t>
      </w:r>
      <w:r w:rsidR="006E1E85" w:rsidRPr="006E1E85">
        <w:rPr>
          <w:rFonts w:ascii="Arial" w:hAnsi="Arial" w:cs="Arial"/>
          <w:bCs/>
          <w:color w:val="000000"/>
          <w:spacing w:val="-6"/>
        </w:rPr>
        <w:t>.</w:t>
      </w:r>
    </w:p>
    <w:p w:rsidR="00130B71" w:rsidRDefault="00130B71" w:rsidP="00130B71">
      <w:pPr>
        <w:spacing w:line="360" w:lineRule="auto"/>
        <w:jc w:val="both"/>
        <w:rPr>
          <w:rFonts w:ascii="Arial" w:hAnsi="Arial" w:cs="Arial"/>
          <w:b/>
          <w:bCs/>
          <w:color w:val="000000"/>
          <w:spacing w:val="-6"/>
        </w:rPr>
      </w:pPr>
      <w:r>
        <w:rPr>
          <w:rFonts w:ascii="Arial" w:hAnsi="Arial" w:cs="Arial"/>
          <w:b/>
          <w:bCs/>
          <w:color w:val="000000"/>
          <w:spacing w:val="-6"/>
        </w:rPr>
        <w:lastRenderedPageBreak/>
        <w:br w:type="page"/>
      </w:r>
    </w:p>
    <w:p w:rsidR="00130B71" w:rsidRPr="00130B71" w:rsidRDefault="00130B71" w:rsidP="00130B71">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 xml:space="preserve">ENMIENDA DE ADICIÓN DE </w:t>
      </w:r>
      <w:r w:rsidR="006E1E85">
        <w:rPr>
          <w:rFonts w:ascii="Arial" w:hAnsi="Arial" w:cs="Arial"/>
          <w:b/>
          <w:bCs/>
          <w:color w:val="000000"/>
          <w:spacing w:val="-6"/>
          <w:u w:val="single"/>
        </w:rPr>
        <w:t xml:space="preserve">UN </w:t>
      </w:r>
      <w:r w:rsidRPr="00130B71">
        <w:rPr>
          <w:rFonts w:ascii="Arial" w:hAnsi="Arial" w:cs="Arial"/>
          <w:b/>
          <w:bCs/>
          <w:color w:val="000000"/>
          <w:spacing w:val="-6"/>
          <w:u w:val="single"/>
        </w:rPr>
        <w:t>NUEVO PÁRRAFO A LA INTRODUCCIÓN DEL “</w:t>
      </w:r>
      <w:r>
        <w:rPr>
          <w:rFonts w:ascii="Arial" w:hAnsi="Arial" w:cs="Arial"/>
          <w:b/>
          <w:bCs/>
          <w:color w:val="000000"/>
          <w:spacing w:val="-6"/>
          <w:u w:val="single"/>
        </w:rPr>
        <w:t>TEMA 9. ADECUAR LA FINANCIACIÓN SANITARIA A LAS NECESIDADES REALES</w:t>
      </w:r>
      <w:r w:rsidRPr="00130B71">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130B71" w:rsidRPr="00130B71" w:rsidRDefault="00130B71" w:rsidP="00130B71">
      <w:pPr>
        <w:spacing w:line="360" w:lineRule="auto"/>
        <w:jc w:val="both"/>
        <w:rPr>
          <w:rFonts w:ascii="Arial" w:hAnsi="Arial" w:cs="Arial"/>
          <w:b/>
          <w:bCs/>
          <w:color w:val="000000"/>
          <w:spacing w:val="-6"/>
          <w:u w:val="single"/>
        </w:rPr>
      </w:pPr>
    </w:p>
    <w:p w:rsidR="00130B71" w:rsidRPr="0011545A" w:rsidRDefault="0011545A" w:rsidP="00130B71">
      <w:pPr>
        <w:spacing w:line="360" w:lineRule="auto"/>
        <w:jc w:val="both"/>
        <w:rPr>
          <w:rFonts w:ascii="Arial" w:hAnsi="Arial" w:cs="Arial"/>
          <w:bCs/>
          <w:color w:val="000000"/>
          <w:spacing w:val="-6"/>
        </w:rPr>
      </w:pPr>
      <w:r w:rsidRPr="0011545A">
        <w:rPr>
          <w:rFonts w:ascii="Arial" w:hAnsi="Arial" w:cs="Arial"/>
          <w:bCs/>
          <w:color w:val="000000"/>
          <w:spacing w:val="-6"/>
        </w:rPr>
        <w:t>Se añade un último párrafo, que queda como sigue</w:t>
      </w:r>
      <w:r w:rsidR="00130B71" w:rsidRPr="0011545A">
        <w:rPr>
          <w:rFonts w:ascii="Arial" w:hAnsi="Arial" w:cs="Arial"/>
          <w:bCs/>
          <w:color w:val="000000"/>
          <w:spacing w:val="-6"/>
        </w:rPr>
        <w:t xml:space="preserve">: </w:t>
      </w:r>
    </w:p>
    <w:p w:rsidR="00130B71" w:rsidRPr="00130B71" w:rsidRDefault="00130B71" w:rsidP="00130B71">
      <w:pPr>
        <w:spacing w:line="360" w:lineRule="auto"/>
        <w:jc w:val="both"/>
        <w:rPr>
          <w:rFonts w:ascii="Arial" w:hAnsi="Arial" w:cs="Arial"/>
          <w:b/>
          <w:bCs/>
          <w:color w:val="000000"/>
          <w:spacing w:val="-6"/>
        </w:rPr>
      </w:pPr>
    </w:p>
    <w:p w:rsidR="00130B71" w:rsidRPr="00130B71" w:rsidRDefault="00130B71" w:rsidP="00130B71">
      <w:pPr>
        <w:spacing w:line="360" w:lineRule="auto"/>
        <w:jc w:val="both"/>
        <w:rPr>
          <w:rFonts w:ascii="Arial" w:hAnsi="Arial" w:cs="Arial"/>
          <w:b/>
          <w:bCs/>
          <w:color w:val="000000"/>
          <w:spacing w:val="-6"/>
        </w:rPr>
      </w:pPr>
      <w:r w:rsidRPr="00130B71">
        <w:rPr>
          <w:rFonts w:ascii="Arial" w:hAnsi="Arial" w:cs="Arial"/>
          <w:b/>
          <w:bCs/>
          <w:color w:val="000000"/>
          <w:spacing w:val="-6"/>
        </w:rPr>
        <w:t>“Todos las propuestas que se enmarquen en los espacios organizativos y de gestión de la actividad sanitaria, tanto de atención primaria como hospitalaria, como de recursos humanos como de salud pública,</w:t>
      </w:r>
      <w:r w:rsidR="0011545A">
        <w:rPr>
          <w:rFonts w:ascii="Arial" w:hAnsi="Arial" w:cs="Arial"/>
          <w:b/>
          <w:bCs/>
          <w:color w:val="000000"/>
          <w:spacing w:val="-6"/>
        </w:rPr>
        <w:t xml:space="preserve"> </w:t>
      </w:r>
      <w:r w:rsidR="0011545A" w:rsidRPr="0011545A">
        <w:rPr>
          <w:rFonts w:ascii="Arial" w:hAnsi="Arial" w:cs="Arial"/>
          <w:b/>
          <w:bCs/>
          <w:color w:val="000000"/>
          <w:spacing w:val="-6"/>
        </w:rPr>
        <w:t>así como de otras áreas de competencia autonómica</w:t>
      </w:r>
      <w:r w:rsidR="0011545A">
        <w:rPr>
          <w:rFonts w:ascii="Arial" w:hAnsi="Arial" w:cs="Arial"/>
          <w:b/>
          <w:bCs/>
          <w:color w:val="000000"/>
          <w:spacing w:val="-6"/>
        </w:rPr>
        <w:t>,</w:t>
      </w:r>
      <w:r w:rsidRPr="00130B71">
        <w:rPr>
          <w:rFonts w:ascii="Arial" w:hAnsi="Arial" w:cs="Arial"/>
          <w:b/>
          <w:bCs/>
          <w:color w:val="000000"/>
          <w:spacing w:val="-6"/>
        </w:rPr>
        <w:t xml:space="preserve"> 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6E1E85" w:rsidRDefault="006E1E85">
      <w:pPr>
        <w:rPr>
          <w:rFonts w:ascii="Arial" w:hAnsi="Arial" w:cs="Arial"/>
          <w:b/>
          <w:bCs/>
          <w:color w:val="000000"/>
          <w:spacing w:val="-6"/>
        </w:rPr>
      </w:pPr>
      <w:r>
        <w:rPr>
          <w:rFonts w:ascii="Arial" w:hAnsi="Arial" w:cs="Arial"/>
          <w:b/>
          <w:bCs/>
          <w:color w:val="000000"/>
          <w:spacing w:val="-6"/>
        </w:rPr>
        <w:br w:type="page"/>
      </w:r>
    </w:p>
    <w:p w:rsidR="006E1E85" w:rsidRPr="00130B71" w:rsidRDefault="006E1E85" w:rsidP="006E1E85">
      <w:pPr>
        <w:spacing w:line="360" w:lineRule="auto"/>
        <w:jc w:val="both"/>
        <w:rPr>
          <w:rFonts w:ascii="Arial" w:hAnsi="Arial" w:cs="Arial"/>
          <w:b/>
          <w:bCs/>
          <w:color w:val="000000"/>
          <w:spacing w:val="-6"/>
          <w:u w:val="single"/>
        </w:rPr>
      </w:pPr>
      <w:r w:rsidRPr="00130B71">
        <w:rPr>
          <w:rFonts w:ascii="Arial" w:hAnsi="Arial" w:cs="Arial"/>
          <w:b/>
          <w:bCs/>
          <w:color w:val="000000"/>
          <w:spacing w:val="-6"/>
          <w:u w:val="single"/>
        </w:rPr>
        <w:lastRenderedPageBreak/>
        <w:t xml:space="preserve">ENMIENDA DE ADICIÓN DE </w:t>
      </w:r>
      <w:r>
        <w:rPr>
          <w:rFonts w:ascii="Arial" w:hAnsi="Arial" w:cs="Arial"/>
          <w:b/>
          <w:bCs/>
          <w:color w:val="000000"/>
          <w:spacing w:val="-6"/>
          <w:u w:val="single"/>
        </w:rPr>
        <w:t xml:space="preserve">UN </w:t>
      </w:r>
      <w:r w:rsidRPr="00130B71">
        <w:rPr>
          <w:rFonts w:ascii="Arial" w:hAnsi="Arial" w:cs="Arial"/>
          <w:b/>
          <w:bCs/>
          <w:color w:val="000000"/>
          <w:spacing w:val="-6"/>
          <w:u w:val="single"/>
        </w:rPr>
        <w:t xml:space="preserve">NUEVO </w:t>
      </w:r>
      <w:r>
        <w:rPr>
          <w:rFonts w:ascii="Arial" w:hAnsi="Arial" w:cs="Arial"/>
          <w:b/>
          <w:bCs/>
          <w:color w:val="000000"/>
          <w:spacing w:val="-6"/>
          <w:u w:val="single"/>
        </w:rPr>
        <w:t xml:space="preserve">PUNTO A LAS PROPUESTAS DE RESOLUCIÓN DEL </w:t>
      </w:r>
      <w:r w:rsidRPr="00130B71">
        <w:rPr>
          <w:rFonts w:ascii="Arial" w:hAnsi="Arial" w:cs="Arial"/>
          <w:b/>
          <w:bCs/>
          <w:color w:val="000000"/>
          <w:spacing w:val="-6"/>
          <w:u w:val="single"/>
        </w:rPr>
        <w:t>“</w:t>
      </w:r>
      <w:r>
        <w:rPr>
          <w:rFonts w:ascii="Arial" w:hAnsi="Arial" w:cs="Arial"/>
          <w:b/>
          <w:bCs/>
          <w:color w:val="000000"/>
          <w:spacing w:val="-6"/>
          <w:u w:val="single"/>
        </w:rPr>
        <w:t>TEMA 9. ADECUAR LA FINANCIACIÓN SANITARIA A LAS NECESIDADES REALES</w:t>
      </w:r>
      <w:r w:rsidRPr="00130B71">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6E1E85" w:rsidRDefault="006E1E85" w:rsidP="006E1E85">
      <w:pPr>
        <w:spacing w:line="360" w:lineRule="auto"/>
        <w:rPr>
          <w:rFonts w:ascii="Arial" w:hAnsi="Arial" w:cs="Arial"/>
          <w:b/>
          <w:bCs/>
          <w:color w:val="000000"/>
          <w:spacing w:val="-6"/>
        </w:rPr>
      </w:pPr>
    </w:p>
    <w:p w:rsidR="006E1E85" w:rsidRPr="006E1E85" w:rsidRDefault="006E1E85" w:rsidP="006E1E85">
      <w:pPr>
        <w:spacing w:line="360" w:lineRule="auto"/>
        <w:rPr>
          <w:rFonts w:ascii="Arial" w:hAnsi="Arial" w:cs="Arial"/>
          <w:bCs/>
          <w:color w:val="000000"/>
          <w:spacing w:val="-6"/>
        </w:rPr>
      </w:pPr>
      <w:r w:rsidRPr="006E1E85">
        <w:rPr>
          <w:rFonts w:ascii="Arial" w:hAnsi="Arial" w:cs="Arial"/>
          <w:bCs/>
          <w:color w:val="000000"/>
          <w:spacing w:val="-6"/>
        </w:rPr>
        <w:t>Debe decir:</w:t>
      </w:r>
    </w:p>
    <w:p w:rsidR="006E1E85" w:rsidRDefault="006E1E85" w:rsidP="006E1E85">
      <w:pPr>
        <w:spacing w:line="360" w:lineRule="auto"/>
        <w:rPr>
          <w:rFonts w:ascii="Arial" w:hAnsi="Arial" w:cs="Arial"/>
          <w:b/>
          <w:bCs/>
          <w:color w:val="000000"/>
          <w:spacing w:val="-6"/>
        </w:rPr>
      </w:pPr>
    </w:p>
    <w:p w:rsidR="006E1E85" w:rsidRDefault="006E1E85" w:rsidP="006E1E85">
      <w:pPr>
        <w:spacing w:line="360" w:lineRule="auto"/>
        <w:jc w:val="both"/>
        <w:rPr>
          <w:rFonts w:ascii="Arial" w:hAnsi="Arial" w:cs="Arial"/>
          <w:b/>
          <w:bCs/>
          <w:color w:val="000000"/>
          <w:spacing w:val="-6"/>
        </w:rPr>
      </w:pPr>
      <w:r w:rsidRPr="006E1E85">
        <w:rPr>
          <w:rFonts w:ascii="Arial" w:hAnsi="Arial" w:cs="Arial"/>
          <w:b/>
          <w:bCs/>
          <w:color w:val="000000"/>
          <w:spacing w:val="-6"/>
        </w:rPr>
        <w:t>“XX. Habilitar desde el Gobierno, los programas y complementos presupuestarios necesarios para potenciar y acelerar los proyectos de refuerzo propuestos y que obtengan el respaldo de la Unión Europea, por ejemplo un programa colaborativo a nivel europeo de Reservas Estratégicas de materiales y productos sanitarios”.</w:t>
      </w:r>
    </w:p>
    <w:p w:rsidR="006E1E85" w:rsidRDefault="006E1E85">
      <w:pPr>
        <w:rPr>
          <w:rFonts w:ascii="Arial" w:hAnsi="Arial" w:cs="Arial"/>
          <w:b/>
          <w:bCs/>
          <w:color w:val="000000"/>
          <w:spacing w:val="-6"/>
        </w:rPr>
      </w:pPr>
      <w:r>
        <w:rPr>
          <w:rFonts w:ascii="Arial" w:hAnsi="Arial" w:cs="Arial"/>
          <w:b/>
          <w:bCs/>
          <w:color w:val="000000"/>
          <w:spacing w:val="-6"/>
        </w:rPr>
        <w:br w:type="page"/>
      </w:r>
    </w:p>
    <w:p w:rsidR="006E1E85" w:rsidRPr="006E1E85" w:rsidRDefault="006E1E85" w:rsidP="006E1E85">
      <w:pPr>
        <w:spacing w:line="360" w:lineRule="auto"/>
        <w:jc w:val="both"/>
        <w:rPr>
          <w:rFonts w:ascii="Arial" w:hAnsi="Arial" w:cs="Arial"/>
          <w:b/>
          <w:bCs/>
          <w:color w:val="000000"/>
          <w:spacing w:val="-6"/>
          <w:u w:val="single"/>
        </w:rPr>
      </w:pPr>
      <w:r w:rsidRPr="006E1E85">
        <w:rPr>
          <w:rFonts w:ascii="Arial" w:hAnsi="Arial" w:cs="Arial"/>
          <w:b/>
          <w:bCs/>
          <w:color w:val="000000"/>
          <w:spacing w:val="-6"/>
          <w:u w:val="single"/>
        </w:rPr>
        <w:lastRenderedPageBreak/>
        <w:t xml:space="preserve">ENMIENDA DE ADICIÓN DE </w:t>
      </w:r>
      <w:r>
        <w:rPr>
          <w:rFonts w:ascii="Arial" w:hAnsi="Arial" w:cs="Arial"/>
          <w:b/>
          <w:bCs/>
          <w:color w:val="000000"/>
          <w:spacing w:val="-6"/>
          <w:u w:val="single"/>
        </w:rPr>
        <w:t xml:space="preserve">UN </w:t>
      </w:r>
      <w:r w:rsidRPr="006E1E85">
        <w:rPr>
          <w:rFonts w:ascii="Arial" w:hAnsi="Arial" w:cs="Arial"/>
          <w:b/>
          <w:bCs/>
          <w:color w:val="000000"/>
          <w:spacing w:val="-6"/>
          <w:u w:val="single"/>
        </w:rPr>
        <w:t>NUEVO PUNTO A LAS PROPUESTAS DE RESOLUCIÓN DEL “TEMA 9. ADECUAR LA FINANCIACIÓN SANITARIA A LAS NECESIDADES REALES” DEL BORRADOR DE CONCLUSIONES DEL GRUPO DE TRABAJO DE SANIDAD Y SALUD PÚBLICA, CREADO EN EL SENO DE LA COMISIÓN PARA LA RECONSTRUCCIÓN SOCIAL Y ECONÓMICA.</w:t>
      </w:r>
    </w:p>
    <w:p w:rsidR="006E1E85" w:rsidRPr="006E1E85" w:rsidRDefault="006E1E85" w:rsidP="006E1E85">
      <w:pPr>
        <w:spacing w:line="360" w:lineRule="auto"/>
        <w:jc w:val="both"/>
        <w:rPr>
          <w:rFonts w:ascii="Arial" w:hAnsi="Arial" w:cs="Arial"/>
          <w:b/>
          <w:bCs/>
          <w:color w:val="000000"/>
          <w:spacing w:val="-6"/>
        </w:rPr>
      </w:pPr>
    </w:p>
    <w:p w:rsidR="006E1E85" w:rsidRDefault="006E1E85" w:rsidP="006E1E85">
      <w:pPr>
        <w:spacing w:line="360" w:lineRule="auto"/>
        <w:jc w:val="both"/>
        <w:rPr>
          <w:rFonts w:ascii="Arial" w:hAnsi="Arial" w:cs="Arial"/>
          <w:bCs/>
          <w:color w:val="000000"/>
          <w:spacing w:val="-6"/>
        </w:rPr>
      </w:pPr>
      <w:r w:rsidRPr="006E1E85">
        <w:rPr>
          <w:rFonts w:ascii="Arial" w:hAnsi="Arial" w:cs="Arial"/>
          <w:bCs/>
          <w:color w:val="000000"/>
          <w:spacing w:val="-6"/>
        </w:rPr>
        <w:t>Debe decir:</w:t>
      </w:r>
    </w:p>
    <w:p w:rsidR="006E1E85" w:rsidRDefault="006E1E85" w:rsidP="006E1E85">
      <w:pPr>
        <w:spacing w:line="360" w:lineRule="auto"/>
        <w:jc w:val="both"/>
        <w:rPr>
          <w:rFonts w:ascii="Arial" w:hAnsi="Arial" w:cs="Arial"/>
          <w:bCs/>
          <w:color w:val="000000"/>
          <w:spacing w:val="-6"/>
        </w:rPr>
      </w:pPr>
    </w:p>
    <w:p w:rsidR="006E1E85" w:rsidRDefault="006E1E85" w:rsidP="006E1E85">
      <w:pPr>
        <w:spacing w:line="360" w:lineRule="auto"/>
        <w:jc w:val="both"/>
        <w:rPr>
          <w:rFonts w:ascii="Arial" w:hAnsi="Arial" w:cs="Arial"/>
          <w:b/>
          <w:bCs/>
          <w:color w:val="000000"/>
          <w:spacing w:val="-6"/>
        </w:rPr>
      </w:pPr>
      <w:r>
        <w:rPr>
          <w:rFonts w:ascii="Arial" w:hAnsi="Arial" w:cs="Arial"/>
          <w:b/>
          <w:bCs/>
          <w:color w:val="000000"/>
          <w:spacing w:val="-6"/>
        </w:rPr>
        <w:t xml:space="preserve">“YY. </w:t>
      </w:r>
      <w:r w:rsidRPr="006E1E85">
        <w:rPr>
          <w:rFonts w:ascii="Arial" w:hAnsi="Arial" w:cs="Arial"/>
          <w:b/>
          <w:bCs/>
          <w:color w:val="000000"/>
          <w:spacing w:val="-6"/>
        </w:rPr>
        <w:t>Las propuestas de incremento de financiación que en su caso se aprueben, deberán canalizarse a través de los correspondientes mecanismos de financiación autonómica (LOFCA y régimen foral</w:t>
      </w:r>
      <w:r>
        <w:rPr>
          <w:rFonts w:ascii="Arial" w:hAnsi="Arial" w:cs="Arial"/>
          <w:b/>
          <w:bCs/>
          <w:color w:val="000000"/>
          <w:spacing w:val="-6"/>
        </w:rPr>
        <w:t xml:space="preserve"> vasco y navarro</w:t>
      </w:r>
      <w:r w:rsidRPr="006E1E85">
        <w:rPr>
          <w:rFonts w:ascii="Arial" w:hAnsi="Arial" w:cs="Arial"/>
          <w:b/>
          <w:bCs/>
          <w:color w:val="000000"/>
          <w:spacing w:val="-6"/>
        </w:rPr>
        <w:t>).</w:t>
      </w:r>
    </w:p>
    <w:p w:rsidR="006E1E85" w:rsidRDefault="006E1E85">
      <w:pPr>
        <w:rPr>
          <w:rFonts w:ascii="Arial" w:hAnsi="Arial" w:cs="Arial"/>
          <w:b/>
          <w:bCs/>
          <w:color w:val="000000"/>
          <w:spacing w:val="-6"/>
        </w:rPr>
      </w:pPr>
      <w:r>
        <w:rPr>
          <w:rFonts w:ascii="Arial" w:hAnsi="Arial" w:cs="Arial"/>
          <w:b/>
          <w:bCs/>
          <w:color w:val="000000"/>
          <w:spacing w:val="-6"/>
        </w:rPr>
        <w:br w:type="page"/>
      </w:r>
    </w:p>
    <w:p w:rsidR="00130B71" w:rsidRDefault="00EF150E" w:rsidP="00130B71">
      <w:pPr>
        <w:spacing w:line="360" w:lineRule="auto"/>
        <w:jc w:val="both"/>
        <w:rPr>
          <w:rFonts w:ascii="Arial" w:hAnsi="Arial" w:cs="Arial"/>
          <w:b/>
          <w:bCs/>
          <w:color w:val="000000"/>
          <w:spacing w:val="-6"/>
          <w:u w:val="single"/>
        </w:rPr>
      </w:pPr>
      <w:r w:rsidRPr="00EF150E">
        <w:rPr>
          <w:rFonts w:ascii="Arial" w:hAnsi="Arial" w:cs="Arial"/>
          <w:b/>
          <w:bCs/>
          <w:color w:val="000000"/>
          <w:spacing w:val="-6"/>
          <w:u w:val="single"/>
        </w:rPr>
        <w:lastRenderedPageBreak/>
        <w:t>ENMIENDA DE ADICIÓN DE UN NUEVO PÁRRAFO A LA INTRODUCCIÓN</w:t>
      </w:r>
      <w:r>
        <w:rPr>
          <w:rFonts w:ascii="Arial" w:hAnsi="Arial" w:cs="Arial"/>
          <w:b/>
          <w:bCs/>
          <w:color w:val="000000"/>
          <w:spacing w:val="-6"/>
          <w:u w:val="single"/>
        </w:rPr>
        <w:t xml:space="preserve"> DEL</w:t>
      </w:r>
      <w:r w:rsidR="00130B71" w:rsidRPr="00130B71">
        <w:rPr>
          <w:rFonts w:ascii="Arial" w:hAnsi="Arial" w:cs="Arial"/>
          <w:b/>
          <w:bCs/>
          <w:color w:val="000000"/>
          <w:spacing w:val="-6"/>
          <w:u w:val="single"/>
        </w:rPr>
        <w:t xml:space="preserve"> “</w:t>
      </w:r>
      <w:r w:rsidR="00130B71">
        <w:rPr>
          <w:rFonts w:ascii="Arial" w:hAnsi="Arial" w:cs="Arial"/>
          <w:b/>
          <w:bCs/>
          <w:color w:val="000000"/>
          <w:spacing w:val="-6"/>
          <w:u w:val="single"/>
        </w:rPr>
        <w:t>TEMA 10. MODELO DE ATENCIÓN SANITARIA</w:t>
      </w:r>
      <w:r w:rsidR="00130B71" w:rsidRPr="00130B71">
        <w:rPr>
          <w:rFonts w:ascii="Arial" w:hAnsi="Arial" w:cs="Arial"/>
          <w:b/>
          <w:bCs/>
          <w:color w:val="000000"/>
          <w:spacing w:val="-6"/>
          <w:u w:val="single"/>
        </w:rPr>
        <w:t>” DEL BORRADOR DE CONCLUSIONES DEL GRUPO DE TRABAJO DE SANIDAD Y SALUD PÚBLICA, CREADO EN EL SENO DE LA COMISIÓN PARA LA RECONSTRUCCIÓN SOCIAL Y ECONÓMICA.</w:t>
      </w:r>
    </w:p>
    <w:p w:rsidR="00EF150E" w:rsidRDefault="00EF150E" w:rsidP="00130B71">
      <w:pPr>
        <w:spacing w:line="360" w:lineRule="auto"/>
        <w:jc w:val="both"/>
        <w:rPr>
          <w:rFonts w:ascii="Arial" w:hAnsi="Arial" w:cs="Arial"/>
          <w:b/>
          <w:bCs/>
          <w:color w:val="000000"/>
          <w:spacing w:val="-6"/>
          <w:u w:val="single"/>
        </w:rPr>
      </w:pPr>
    </w:p>
    <w:p w:rsidR="00EF150E" w:rsidRPr="0011545A" w:rsidRDefault="00EF150E" w:rsidP="00EF150E">
      <w:pPr>
        <w:spacing w:line="360" w:lineRule="auto"/>
        <w:jc w:val="both"/>
        <w:rPr>
          <w:rFonts w:ascii="Arial" w:hAnsi="Arial" w:cs="Arial"/>
          <w:bCs/>
          <w:color w:val="000000"/>
          <w:spacing w:val="-6"/>
        </w:rPr>
      </w:pPr>
      <w:r w:rsidRPr="0011545A">
        <w:rPr>
          <w:rFonts w:ascii="Arial" w:hAnsi="Arial" w:cs="Arial"/>
          <w:bCs/>
          <w:color w:val="000000"/>
          <w:spacing w:val="-6"/>
        </w:rPr>
        <w:t xml:space="preserve">Se añade un último párrafo, que queda como sigue: </w:t>
      </w:r>
    </w:p>
    <w:p w:rsidR="00EF150E" w:rsidRPr="00130B71" w:rsidRDefault="00EF150E" w:rsidP="00EF150E">
      <w:pPr>
        <w:spacing w:line="360" w:lineRule="auto"/>
        <w:jc w:val="both"/>
        <w:rPr>
          <w:rFonts w:ascii="Arial" w:hAnsi="Arial" w:cs="Arial"/>
          <w:b/>
          <w:bCs/>
          <w:color w:val="000000"/>
          <w:spacing w:val="-6"/>
        </w:rPr>
      </w:pPr>
    </w:p>
    <w:p w:rsidR="00EF150E" w:rsidRPr="00130B71" w:rsidRDefault="00EF150E" w:rsidP="00EF150E">
      <w:pPr>
        <w:spacing w:line="360" w:lineRule="auto"/>
        <w:jc w:val="both"/>
        <w:rPr>
          <w:rFonts w:ascii="Arial" w:hAnsi="Arial" w:cs="Arial"/>
          <w:b/>
          <w:bCs/>
          <w:color w:val="000000"/>
          <w:spacing w:val="-6"/>
        </w:rPr>
      </w:pPr>
      <w:r w:rsidRPr="00130B71">
        <w:rPr>
          <w:rFonts w:ascii="Arial" w:hAnsi="Arial" w:cs="Arial"/>
          <w:b/>
          <w:bCs/>
          <w:color w:val="000000"/>
          <w:spacing w:val="-6"/>
        </w:rPr>
        <w:t>“Todos las propuestas que se enmarquen en los espacios organizativos y de gestión de la actividad sanitaria, tanto de atención primaria como hospitalaria, como de recursos humanos como de salud pública,</w:t>
      </w:r>
      <w:r>
        <w:rPr>
          <w:rFonts w:ascii="Arial" w:hAnsi="Arial" w:cs="Arial"/>
          <w:b/>
          <w:bCs/>
          <w:color w:val="000000"/>
          <w:spacing w:val="-6"/>
        </w:rPr>
        <w:t xml:space="preserve"> </w:t>
      </w:r>
      <w:r w:rsidRPr="0011545A">
        <w:rPr>
          <w:rFonts w:ascii="Arial" w:hAnsi="Arial" w:cs="Arial"/>
          <w:b/>
          <w:bCs/>
          <w:color w:val="000000"/>
          <w:spacing w:val="-6"/>
        </w:rPr>
        <w:t>así como de otras áreas de competencia autonómica</w:t>
      </w:r>
      <w:r>
        <w:rPr>
          <w:rFonts w:ascii="Arial" w:hAnsi="Arial" w:cs="Arial"/>
          <w:b/>
          <w:bCs/>
          <w:color w:val="000000"/>
          <w:spacing w:val="-6"/>
        </w:rPr>
        <w:t>,</w:t>
      </w:r>
      <w:r w:rsidRPr="00130B71">
        <w:rPr>
          <w:rFonts w:ascii="Arial" w:hAnsi="Arial" w:cs="Arial"/>
          <w:b/>
          <w:bCs/>
          <w:color w:val="000000"/>
          <w:spacing w:val="-6"/>
        </w:rPr>
        <w:t xml:space="preserve"> por exceder  de forma notoria la competencia constitucional del Estado de “coordinación general de la sanidad”, serán abordadas y debatidas con las Comunidades Autónomas competentes en materia de sanidad y salud pública en el proceso real, serio y riguroso de transformación de la salud, sistemas y modelo, con la mirada puesta en la salud del futuro en sentido holístico y para un horizonte de 20 años, marcando las áreas de necesidad y oportunidad, en el marco objetivo de un desarrollo inclusivo, que se sustanciará en el marco del Consejo Interterritorial del SNS, foro de debate y contraste de propuestas de todos los agentes públicos con competencia en el ámbito sanitario”.</w:t>
      </w:r>
    </w:p>
    <w:p w:rsidR="00130B71" w:rsidRPr="00130B71" w:rsidRDefault="00130B71" w:rsidP="00130B71">
      <w:pPr>
        <w:spacing w:line="360" w:lineRule="auto"/>
        <w:jc w:val="both"/>
        <w:rPr>
          <w:rFonts w:ascii="Arial" w:hAnsi="Arial" w:cs="Arial"/>
          <w:b/>
          <w:bCs/>
          <w:color w:val="000000"/>
          <w:spacing w:val="-6"/>
          <w:u w:val="single"/>
        </w:rPr>
      </w:pPr>
    </w:p>
    <w:p w:rsidR="00150C2D" w:rsidRDefault="00150C2D" w:rsidP="00150C2D">
      <w:pPr>
        <w:spacing w:before="6" w:line="322" w:lineRule="exact"/>
        <w:ind w:left="466" w:right="178" w:hanging="182"/>
        <w:jc w:val="both"/>
        <w:textAlignment w:val="baseline"/>
        <w:rPr>
          <w:color w:val="000000"/>
          <w:spacing w:val="-6"/>
          <w:sz w:val="23"/>
        </w:rPr>
      </w:pPr>
    </w:p>
    <w:p w:rsidR="00150C2D" w:rsidRPr="00150C2D" w:rsidRDefault="00150C2D" w:rsidP="00150C2D">
      <w:pPr>
        <w:spacing w:before="5" w:line="276" w:lineRule="auto"/>
        <w:ind w:left="72" w:right="72"/>
        <w:jc w:val="both"/>
        <w:textAlignment w:val="baseline"/>
        <w:rPr>
          <w:b/>
          <w:color w:val="000000"/>
          <w:spacing w:val="-4"/>
          <w:u w:val="single"/>
        </w:rPr>
      </w:pPr>
    </w:p>
    <w:p w:rsidR="00E62E6E" w:rsidRDefault="00E62E6E" w:rsidP="00127E38">
      <w:pPr>
        <w:pStyle w:val="Cuerpo"/>
        <w:spacing w:line="276" w:lineRule="auto"/>
        <w:jc w:val="both"/>
        <w:rPr>
          <w:rFonts w:asciiTheme="minorHAnsi" w:hAnsiTheme="minorHAnsi" w:cs="Arial"/>
          <w:b/>
          <w:bCs/>
          <w:color w:val="auto"/>
          <w:sz w:val="24"/>
          <w:szCs w:val="24"/>
          <w:u w:val="single"/>
        </w:rPr>
      </w:pPr>
    </w:p>
    <w:p w:rsidR="00E4750F" w:rsidRPr="00830E87" w:rsidRDefault="00E4750F" w:rsidP="00830E87">
      <w:pPr>
        <w:rPr>
          <w:rStyle w:val="Ninguno"/>
          <w:rFonts w:asciiTheme="minorHAnsi" w:hAnsiTheme="minorHAnsi" w:cs="Arial"/>
          <w:b/>
          <w:bCs/>
          <w:sz w:val="24"/>
          <w:szCs w:val="24"/>
          <w:u w:val="single"/>
          <w:bdr w:val="nil"/>
          <w:lang w:val="es-ES_tradnl"/>
        </w:rPr>
      </w:pPr>
    </w:p>
    <w:p w:rsidR="00F82C24" w:rsidRPr="00830E87" w:rsidRDefault="00F82C24" w:rsidP="00830E87">
      <w:pPr>
        <w:rPr>
          <w:rFonts w:cs="Calibri"/>
          <w:lang w:val="es-ES_tradnl"/>
        </w:rPr>
      </w:pPr>
    </w:p>
    <w:sectPr w:rsidR="00F82C24" w:rsidRPr="00830E87" w:rsidSect="00832F42">
      <w:headerReference w:type="default" r:id="rId8"/>
      <w:footerReference w:type="even" r:id="rId9"/>
      <w:footerReference w:type="default" r:id="rId10"/>
      <w:pgSz w:w="11906" w:h="16838"/>
      <w:pgMar w:top="2875" w:right="1701" w:bottom="107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38C" w:rsidRDefault="000A138C">
      <w:r>
        <w:separator/>
      </w:r>
    </w:p>
  </w:endnote>
  <w:endnote w:type="continuationSeparator" w:id="0">
    <w:p w:rsidR="000A138C" w:rsidRDefault="000A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MT">
    <w:altName w:val="MS Gothic"/>
    <w:charset w:val="00"/>
    <w:family w:val="roman"/>
    <w:pitch w:val="default"/>
  </w:font>
  <w:font w:name="Segoe UI">
    <w:panose1 w:val="020B0502040204020203"/>
    <w:charset w:val="00"/>
    <w:family w:val="swiss"/>
    <w:pitch w:val="variable"/>
    <w:sig w:usb0="E10022FF" w:usb1="C000E47F" w:usb2="00000029" w:usb3="00000000" w:csb0="000001D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B71" w:rsidRDefault="00130B71"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0B71" w:rsidRDefault="00130B71" w:rsidP="002A6219">
    <w:pPr>
      <w:pStyle w:val="Piedepgina"/>
      <w:ind w:right="360"/>
    </w:pPr>
  </w:p>
  <w:p w:rsidR="00130B71" w:rsidRDefault="00130B71"/>
  <w:p w:rsidR="00130B71" w:rsidRDefault="00130B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637261"/>
      <w:docPartObj>
        <w:docPartGallery w:val="Page Numbers (Bottom of Page)"/>
        <w:docPartUnique/>
      </w:docPartObj>
    </w:sdtPr>
    <w:sdtEndPr>
      <w:rPr>
        <w:rFonts w:ascii="Arial" w:hAnsi="Arial" w:cs="Arial"/>
      </w:rPr>
    </w:sdtEndPr>
    <w:sdtContent>
      <w:p w:rsidR="00130B71" w:rsidRPr="005A6D78" w:rsidRDefault="00130B71">
        <w:pPr>
          <w:pStyle w:val="Piedepgina"/>
          <w:jc w:val="right"/>
          <w:rPr>
            <w:rFonts w:ascii="Arial" w:hAnsi="Arial" w:cs="Arial"/>
          </w:rPr>
        </w:pPr>
        <w:r w:rsidRPr="005A6D78">
          <w:rPr>
            <w:rFonts w:ascii="Arial" w:hAnsi="Arial" w:cs="Arial"/>
          </w:rPr>
          <w:fldChar w:fldCharType="begin"/>
        </w:r>
        <w:r w:rsidRPr="005A6D78">
          <w:rPr>
            <w:rFonts w:ascii="Arial" w:hAnsi="Arial" w:cs="Arial"/>
          </w:rPr>
          <w:instrText>PAGE   \* MERGEFORMAT</w:instrText>
        </w:r>
        <w:r w:rsidRPr="005A6D78">
          <w:rPr>
            <w:rFonts w:ascii="Arial" w:hAnsi="Arial" w:cs="Arial"/>
          </w:rPr>
          <w:fldChar w:fldCharType="separate"/>
        </w:r>
        <w:r w:rsidR="00027515">
          <w:rPr>
            <w:rFonts w:ascii="Arial" w:hAnsi="Arial" w:cs="Arial"/>
            <w:noProof/>
          </w:rPr>
          <w:t>2</w:t>
        </w:r>
        <w:r w:rsidRPr="005A6D78">
          <w:rPr>
            <w:rFonts w:ascii="Arial" w:hAnsi="Arial" w:cs="Arial"/>
          </w:rPr>
          <w:fldChar w:fldCharType="end"/>
        </w:r>
      </w:p>
    </w:sdtContent>
  </w:sdt>
  <w:p w:rsidR="00130B71" w:rsidRDefault="00130B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38C" w:rsidRDefault="000A138C">
      <w:r>
        <w:separator/>
      </w:r>
    </w:p>
  </w:footnote>
  <w:footnote w:type="continuationSeparator" w:id="0">
    <w:p w:rsidR="000A138C" w:rsidRDefault="000A1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B71" w:rsidRDefault="00130B71">
    <w:pPr>
      <w:pStyle w:val="Encabezado"/>
    </w:pPr>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-3175</wp:posOffset>
              </wp:positionV>
              <wp:extent cx="4343400" cy="1456055"/>
              <wp:effectExtent l="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0B71" w:rsidRDefault="00130B71">
                          <w:pPr>
                            <w:rPr>
                              <w:rFonts w:ascii="AvantGarde Md BT" w:hAnsi="AvantGarde Md BT"/>
                              <w:b/>
                              <w:sz w:val="28"/>
                              <w:szCs w:val="28"/>
                            </w:rPr>
                          </w:pPr>
                        </w:p>
                        <w:p w:rsidR="00130B71" w:rsidRPr="00B51738" w:rsidRDefault="00130B71" w:rsidP="003B1ED5">
                          <w:pPr>
                            <w:rPr>
                              <w:rFonts w:ascii="Century Gothic" w:hAnsi="Century Gothic"/>
                              <w:b/>
                            </w:rPr>
                          </w:pPr>
                          <w:r w:rsidRPr="00B51738">
                            <w:rPr>
                              <w:rFonts w:ascii="Century Gothic" w:hAnsi="Century Gothic"/>
                              <w:b/>
                            </w:rPr>
                            <w:t>EUSKAL TALDEA</w:t>
                          </w:r>
                        </w:p>
                        <w:p w:rsidR="00130B71" w:rsidRDefault="00130B71" w:rsidP="003B1ED5">
                          <w:pPr>
                            <w:rPr>
                              <w:rFonts w:ascii="Century Gothic" w:hAnsi="Century Gothic"/>
                              <w:b/>
                            </w:rPr>
                          </w:pPr>
                          <w:r w:rsidRPr="00B51738">
                            <w:rPr>
                              <w:rFonts w:ascii="Century Gothic" w:hAnsi="Century Gothic"/>
                              <w:b/>
                            </w:rPr>
                            <w:t>GRUPO VASCO</w:t>
                          </w:r>
                        </w:p>
                        <w:p w:rsidR="00130B71" w:rsidRPr="00B51738" w:rsidRDefault="00130B71" w:rsidP="003B1ED5">
                          <w:pPr>
                            <w:rPr>
                              <w:rFonts w:ascii="Century Gothic" w:hAnsi="Century Gothic"/>
                              <w:b/>
                            </w:rPr>
                          </w:pPr>
                        </w:p>
                        <w:p w:rsidR="00130B71" w:rsidRPr="00B51738" w:rsidRDefault="00130B71">
                          <w:pPr>
                            <w:rPr>
                              <w:rFonts w:ascii="Century Gothic" w:hAnsi="Century Gothic"/>
                              <w:b/>
                            </w:rPr>
                          </w:pPr>
                          <w:r w:rsidRPr="00B51738">
                            <w:rPr>
                              <w:rFonts w:ascii="Century Gothic" w:hAnsi="Century Gothic"/>
                              <w:b/>
                            </w:rPr>
                            <w:t>EUSKO ALDERDI JELTZALEA</w:t>
                          </w:r>
                        </w:p>
                        <w:p w:rsidR="00130B71" w:rsidRPr="00B51738" w:rsidRDefault="00130B71">
                          <w:pPr>
                            <w:rPr>
                              <w:rFonts w:ascii="Century Gothic" w:hAnsi="Century Gothic"/>
                              <w:b/>
                            </w:rPr>
                          </w:pPr>
                          <w:r w:rsidRPr="00B51738">
                            <w:rPr>
                              <w:rFonts w:ascii="Century Gothic" w:hAnsi="Century Gothic"/>
                              <w:b/>
                            </w:rPr>
                            <w:t>PARTIDO NACIONALISTA VASCO</w:t>
                          </w:r>
                        </w:p>
                        <w:p w:rsidR="00130B71" w:rsidRPr="00B51738" w:rsidRDefault="00130B71">
                          <w:pPr>
                            <w:rPr>
                              <w:rFonts w:ascii="Century Gothic" w:hAnsi="Century Gothic"/>
                              <w:b/>
                            </w:rPr>
                          </w:pPr>
                        </w:p>
                        <w:p w:rsidR="00130B71" w:rsidRPr="00EC5957" w:rsidRDefault="00130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pt;margin-top:-.25pt;width:342pt;height:1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" stroked="f">
              <v:textbox>
                <w:txbxContent>
                  <w:p w:rsidR="00130B71" w:rsidRDefault="00130B71">
                    <w:pPr>
                      <w:rPr>
                        <w:rFonts w:ascii="AvantGarde Md BT" w:hAnsi="AvantGarde Md BT"/>
                        <w:b/>
                        <w:sz w:val="28"/>
                        <w:szCs w:val="28"/>
                      </w:rPr>
                    </w:pPr>
                  </w:p>
                  <w:p w:rsidR="00130B71" w:rsidRPr="00B51738" w:rsidRDefault="00130B71" w:rsidP="003B1ED5">
                    <w:pPr>
                      <w:rPr>
                        <w:rFonts w:ascii="Century Gothic" w:hAnsi="Century Gothic"/>
                        <w:b/>
                      </w:rPr>
                    </w:pPr>
                    <w:r w:rsidRPr="00B51738">
                      <w:rPr>
                        <w:rFonts w:ascii="Century Gothic" w:hAnsi="Century Gothic"/>
                        <w:b/>
                      </w:rPr>
                      <w:t>EUSKAL TALDEA</w:t>
                    </w:r>
                  </w:p>
                  <w:p w:rsidR="00130B71" w:rsidRDefault="00130B71" w:rsidP="003B1ED5">
                    <w:pPr>
                      <w:rPr>
                        <w:rFonts w:ascii="Century Gothic" w:hAnsi="Century Gothic"/>
                        <w:b/>
                      </w:rPr>
                    </w:pPr>
                    <w:r w:rsidRPr="00B51738">
                      <w:rPr>
                        <w:rFonts w:ascii="Century Gothic" w:hAnsi="Century Gothic"/>
                        <w:b/>
                      </w:rPr>
                      <w:t>GRUPO VASCO</w:t>
                    </w:r>
                  </w:p>
                  <w:p w:rsidR="00130B71" w:rsidRPr="00B51738" w:rsidRDefault="00130B71" w:rsidP="003B1ED5">
                    <w:pPr>
                      <w:rPr>
                        <w:rFonts w:ascii="Century Gothic" w:hAnsi="Century Gothic"/>
                        <w:b/>
                      </w:rPr>
                    </w:pPr>
                  </w:p>
                  <w:p w:rsidR="00130B71" w:rsidRPr="00B51738" w:rsidRDefault="00130B71">
                    <w:pPr>
                      <w:rPr>
                        <w:rFonts w:ascii="Century Gothic" w:hAnsi="Century Gothic"/>
                        <w:b/>
                      </w:rPr>
                    </w:pPr>
                    <w:r w:rsidRPr="00B51738">
                      <w:rPr>
                        <w:rFonts w:ascii="Century Gothic" w:hAnsi="Century Gothic"/>
                        <w:b/>
                      </w:rPr>
                      <w:t>EUSKO ALDERDI JELTZALEA</w:t>
                    </w:r>
                  </w:p>
                  <w:p w:rsidR="00130B71" w:rsidRPr="00B51738" w:rsidRDefault="00130B71">
                    <w:pPr>
                      <w:rPr>
                        <w:rFonts w:ascii="Century Gothic" w:hAnsi="Century Gothic"/>
                        <w:b/>
                      </w:rPr>
                    </w:pPr>
                    <w:r w:rsidRPr="00B51738">
                      <w:rPr>
                        <w:rFonts w:ascii="Century Gothic" w:hAnsi="Century Gothic"/>
                        <w:b/>
                      </w:rPr>
                      <w:t>PARTIDO NACIONALISTA VASCO</w:t>
                    </w:r>
                  </w:p>
                  <w:p w:rsidR="00130B71" w:rsidRPr="00B51738" w:rsidRDefault="00130B71">
                    <w:pPr>
                      <w:rPr>
                        <w:rFonts w:ascii="Century Gothic" w:hAnsi="Century Gothic"/>
                        <w:b/>
                      </w:rPr>
                    </w:pPr>
                  </w:p>
                  <w:p w:rsidR="00130B71" w:rsidRPr="00EC5957" w:rsidRDefault="00130B71"/>
                </w:txbxContent>
              </v:textbox>
            </v:shape>
          </w:pict>
        </mc:Fallback>
      </mc:AlternateContent>
    </w:r>
    <w:r>
      <w:rPr>
        <w:noProof/>
      </w:rPr>
      <w:drawing>
        <wp:anchor distT="0" distB="0" distL="114300" distR="114300" simplePos="0" relativeHeight="251660800"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26" name="Imagen 2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0B71" w:rsidRDefault="00130B71">
    <w:pPr>
      <w:pStyle w:val="Encabezado"/>
    </w:pPr>
    <w:r>
      <w:rPr>
        <w:noProof/>
      </w:rPr>
      <mc:AlternateContent>
        <mc:Choice Requires="wps">
          <w:drawing>
            <wp:anchor distT="0" distB="0" distL="114300" distR="114300" simplePos="0" relativeHeight="251655680" behindDoc="0" locked="0" layoutInCell="1" allowOverlap="1">
              <wp:simplePos x="0" y="0"/>
              <wp:positionH relativeFrom="column">
                <wp:posOffset>-1141095</wp:posOffset>
              </wp:positionH>
              <wp:positionV relativeFrom="paragraph">
                <wp:posOffset>1193165</wp:posOffset>
              </wp:positionV>
              <wp:extent cx="7658100" cy="53975"/>
              <wp:effectExtent l="11430" t="12065" r="7620" b="10160"/>
              <wp:wrapNone/>
              <wp:docPr id="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83CD2F" id="Rectangle 15" o:spid="_x0000_s1026" style="position:absolute;margin-left:-89.85pt;margin-top:93.95pt;width:603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" fillcolor="red" strokecolor="red"/>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1253490</wp:posOffset>
              </wp:positionV>
              <wp:extent cx="7658100" cy="53975"/>
              <wp:effectExtent l="9525" t="5715" r="9525" b="6985"/>
              <wp:wrapNone/>
              <wp:docPr id="4"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88C9B" id="Rectangle 19" o:spid="_x0000_s1026" style="position:absolute;margin-left:-90pt;margin-top:98.7pt;width:60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" fillcolor="#396" strokecolor="#396"/>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1421765</wp:posOffset>
              </wp:positionV>
              <wp:extent cx="7658100" cy="53975"/>
              <wp:effectExtent l="9525" t="12065" r="9525" b="10160"/>
              <wp:wrapNone/>
              <wp:docPr id="3"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C07A86" id="Rectangle 22" o:spid="_x0000_s1026" style="position:absolute;margin-left:-90pt;margin-top:111.95pt;width:603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" fillcolor="red" strokecolor="red"/>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1367790</wp:posOffset>
              </wp:positionV>
              <wp:extent cx="7658100" cy="53975"/>
              <wp:effectExtent l="9525" t="5715" r="9525" b="6985"/>
              <wp:wrapNone/>
              <wp:docPr id="2"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761A5" id="Rectangle 21" o:spid="_x0000_s1026" style="position:absolute;margin-left:-90pt;margin-top:107.7pt;width:603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" fillcolor="#396" strokecolor="#396"/>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1482090</wp:posOffset>
              </wp:positionV>
              <wp:extent cx="7658100" cy="53975"/>
              <wp:effectExtent l="9525" t="5715" r="9525" b="6985"/>
              <wp:wrapNone/>
              <wp:docPr id="1"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657272" id="Rectangle 20" o:spid="_x0000_s1026" style="position:absolute;margin-left:-90pt;margin-top:116.7pt;width:60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" strokecolor="white"/>
          </w:pict>
        </mc:Fallback>
      </mc:AlternateContent>
    </w:r>
  </w:p>
  <w:p w:rsidR="00130B71" w:rsidRDefault="00130B71"/>
  <w:p w:rsidR="00130B71" w:rsidRDefault="00130B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7AA02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4B756B6"/>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2C61FA"/>
    <w:multiLevelType w:val="multilevel"/>
    <w:tmpl w:val="FFC00DF2"/>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6144E"/>
    <w:multiLevelType w:val="hybridMultilevel"/>
    <w:tmpl w:val="86222B48"/>
    <w:lvl w:ilvl="0" w:tplc="743205AA">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84061"/>
    <w:multiLevelType w:val="hybridMultilevel"/>
    <w:tmpl w:val="2B140466"/>
    <w:lvl w:ilvl="0" w:tplc="0C0A000F">
      <w:start w:val="3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0278CD"/>
    <w:multiLevelType w:val="hybridMultilevel"/>
    <w:tmpl w:val="676ADC42"/>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6" w15:restartNumberingAfterBreak="0">
    <w:nsid w:val="263A3C71"/>
    <w:multiLevelType w:val="hybridMultilevel"/>
    <w:tmpl w:val="D836149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596FBA"/>
    <w:multiLevelType w:val="multilevel"/>
    <w:tmpl w:val="F66C1DCA"/>
    <w:lvl w:ilvl="0">
      <w:start w:val="31"/>
      <w:numFmt w:val="decimal"/>
      <w:lvlText w:val="%1"/>
      <w:lvlJc w:val="left"/>
      <w:pPr>
        <w:ind w:left="375" w:hanging="375"/>
      </w:pPr>
      <w:rPr>
        <w:rFonts w:eastAsia="Calibri" w:hint="default"/>
      </w:rPr>
    </w:lvl>
    <w:lvl w:ilvl="1">
      <w:start w:val="3"/>
      <w:numFmt w:val="decimal"/>
      <w:lvlText w:val="%1.%2"/>
      <w:lvlJc w:val="left"/>
      <w:pPr>
        <w:ind w:left="375" w:hanging="37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A19373D"/>
    <w:multiLevelType w:val="hybridMultilevel"/>
    <w:tmpl w:val="B9824FFA"/>
    <w:lvl w:ilvl="0" w:tplc="FFFFFFFF">
      <w:start w:val="5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DF4F15"/>
    <w:multiLevelType w:val="hybridMultilevel"/>
    <w:tmpl w:val="1C484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742A2"/>
    <w:multiLevelType w:val="hybridMultilevel"/>
    <w:tmpl w:val="F2343EC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11" w15:restartNumberingAfterBreak="0">
    <w:nsid w:val="2E610D5C"/>
    <w:multiLevelType w:val="hybridMultilevel"/>
    <w:tmpl w:val="AB3456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398146E"/>
    <w:multiLevelType w:val="hybridMultilevel"/>
    <w:tmpl w:val="DE1A177E"/>
    <w:lvl w:ilvl="0" w:tplc="4A1A40A2">
      <w:start w:val="1"/>
      <w:numFmt w:val="lowerLetter"/>
      <w:lvlText w:val="%1)"/>
      <w:lvlJc w:val="left"/>
      <w:pPr>
        <w:tabs>
          <w:tab w:val="num" w:pos="1980"/>
        </w:tabs>
        <w:ind w:left="1980" w:hanging="360"/>
      </w:pPr>
      <w:rPr>
        <w:rFonts w:hint="default"/>
        <w:i w:val="0"/>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13" w15:restartNumberingAfterBreak="0">
    <w:nsid w:val="3695350D"/>
    <w:multiLevelType w:val="hybridMultilevel"/>
    <w:tmpl w:val="D1FA178E"/>
    <w:lvl w:ilvl="0" w:tplc="0C0A000F">
      <w:start w:val="5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B155FBF"/>
    <w:multiLevelType w:val="hybridMultilevel"/>
    <w:tmpl w:val="FF724820"/>
    <w:lvl w:ilvl="0" w:tplc="C2BC3558">
      <w:start w:val="4"/>
      <w:numFmt w:val="decimal"/>
      <w:lvlText w:val="%1."/>
      <w:lvlJc w:val="left"/>
      <w:pPr>
        <w:tabs>
          <w:tab w:val="num" w:pos="2130"/>
        </w:tabs>
        <w:ind w:left="2130" w:hanging="360"/>
      </w:pPr>
      <w:rPr>
        <w:rFonts w:hint="default"/>
      </w:r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15" w15:restartNumberingAfterBreak="0">
    <w:nsid w:val="3CD45952"/>
    <w:multiLevelType w:val="multilevel"/>
    <w:tmpl w:val="D51AE736"/>
    <w:lvl w:ilvl="0">
      <w:start w:val="3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E2A06EA"/>
    <w:multiLevelType w:val="hybridMultilevel"/>
    <w:tmpl w:val="C170936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F56908"/>
    <w:multiLevelType w:val="multilevel"/>
    <w:tmpl w:val="2EB6722A"/>
    <w:lvl w:ilvl="0">
      <w:start w:val="34"/>
      <w:numFmt w:val="decimal"/>
      <w:lvlText w:val="%1"/>
      <w:lvlJc w:val="left"/>
      <w:pPr>
        <w:ind w:left="420" w:hanging="420"/>
      </w:pPr>
      <w:rPr>
        <w:color w:val="auto"/>
      </w:rPr>
    </w:lvl>
    <w:lvl w:ilvl="1">
      <w:start w:val="1"/>
      <w:numFmt w:val="decimal"/>
      <w:lvlText w:val="%1.%2"/>
      <w:lvlJc w:val="left"/>
      <w:pPr>
        <w:ind w:left="420" w:hanging="42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408448A5"/>
    <w:multiLevelType w:val="hybridMultilevel"/>
    <w:tmpl w:val="6FE40B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90878A2"/>
    <w:multiLevelType w:val="hybridMultilevel"/>
    <w:tmpl w:val="57E09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741473"/>
    <w:multiLevelType w:val="multilevel"/>
    <w:tmpl w:val="76F28B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9C0B36"/>
    <w:multiLevelType w:val="multilevel"/>
    <w:tmpl w:val="6E760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D84E5D"/>
    <w:multiLevelType w:val="hybridMultilevel"/>
    <w:tmpl w:val="9CB4281A"/>
    <w:lvl w:ilvl="0" w:tplc="0C0A000F">
      <w:start w:val="1"/>
      <w:numFmt w:val="decimal"/>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23" w15:restartNumberingAfterBreak="0">
    <w:nsid w:val="56EB3F0B"/>
    <w:multiLevelType w:val="hybridMultilevel"/>
    <w:tmpl w:val="266EA918"/>
    <w:lvl w:ilvl="0" w:tplc="43DCA602">
      <w:start w:val="1"/>
      <w:numFmt w:val="bullet"/>
      <w:lvlText w:val="-"/>
      <w:lvlJc w:val="left"/>
      <w:pPr>
        <w:tabs>
          <w:tab w:val="num" w:pos="1965"/>
        </w:tabs>
        <w:ind w:left="1965" w:hanging="525"/>
      </w:pPr>
      <w:rPr>
        <w:rFonts w:ascii="Arial" w:eastAsia="Times New Roman" w:hAnsi="Arial" w:cs="Aria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038182C"/>
    <w:multiLevelType w:val="hybridMultilevel"/>
    <w:tmpl w:val="EBC469E4"/>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5" w15:restartNumberingAfterBreak="0">
    <w:nsid w:val="64BF49FA"/>
    <w:multiLevelType w:val="multilevel"/>
    <w:tmpl w:val="5E289FE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4606DD"/>
    <w:multiLevelType w:val="hybridMultilevel"/>
    <w:tmpl w:val="971C71FE"/>
    <w:lvl w:ilvl="0" w:tplc="A3B24FD8">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27" w15:restartNumberingAfterBreak="0">
    <w:nsid w:val="65CA3CCF"/>
    <w:multiLevelType w:val="hybridMultilevel"/>
    <w:tmpl w:val="94FC0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DB6C34"/>
    <w:multiLevelType w:val="hybridMultilevel"/>
    <w:tmpl w:val="A40CE9A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9E19C0"/>
    <w:multiLevelType w:val="hybridMultilevel"/>
    <w:tmpl w:val="217619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9E569D"/>
    <w:multiLevelType w:val="hybridMultilevel"/>
    <w:tmpl w:val="9E605D10"/>
    <w:lvl w:ilvl="0" w:tplc="EECC88AC">
      <w:numFmt w:val="bullet"/>
      <w:lvlText w:val="-"/>
      <w:lvlJc w:val="left"/>
      <w:pPr>
        <w:ind w:left="720" w:hanging="360"/>
      </w:pPr>
      <w:rPr>
        <w:rFonts w:ascii="Calibri" w:eastAsia="Arial Unicode M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DB2DE7"/>
    <w:multiLevelType w:val="multilevel"/>
    <w:tmpl w:val="8780BA54"/>
    <w:lvl w:ilvl="0">
      <w:start w:val="2"/>
      <w:numFmt w:val="decimal"/>
      <w:lvlText w:val="%1."/>
      <w:lvlJc w:val="left"/>
      <w:pPr>
        <w:tabs>
          <w:tab w:val="left" w:pos="-76"/>
        </w:tabs>
        <w:ind w:left="284"/>
      </w:pPr>
      <w:rPr>
        <w:rFonts w:ascii="Calibri" w:eastAsia="Calibri" w:hAnsi="Calibri"/>
        <w:strike w:val="0"/>
        <w:color w:val="000000"/>
        <w:spacing w:val="-2"/>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5629CB"/>
    <w:multiLevelType w:val="multilevel"/>
    <w:tmpl w:val="1AC8CFB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951286"/>
    <w:multiLevelType w:val="hybridMultilevel"/>
    <w:tmpl w:val="DA466646"/>
    <w:lvl w:ilvl="0" w:tplc="0B3E9DF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4" w15:restartNumberingAfterBreak="0">
    <w:nsid w:val="7AA96890"/>
    <w:multiLevelType w:val="hybridMultilevel"/>
    <w:tmpl w:val="DBFC05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22"/>
  </w:num>
  <w:num w:numId="4">
    <w:abstractNumId w:val="33"/>
  </w:num>
  <w:num w:numId="5">
    <w:abstractNumId w:val="12"/>
  </w:num>
  <w:num w:numId="6">
    <w:abstractNumId w:val="23"/>
  </w:num>
  <w:num w:numId="7">
    <w:abstractNumId w:val="5"/>
  </w:num>
  <w:num w:numId="8">
    <w:abstractNumId w:val="10"/>
  </w:num>
  <w:num w:numId="9">
    <w:abstractNumId w:val="26"/>
  </w:num>
  <w:num w:numId="10">
    <w:abstractNumId w:val="14"/>
  </w:num>
  <w:num w:numId="11">
    <w:abstractNumId w:val="3"/>
  </w:num>
  <w:num w:numId="12">
    <w:abstractNumId w:val="9"/>
  </w:num>
  <w:num w:numId="13">
    <w:abstractNumId w:val="11"/>
  </w:num>
  <w:num w:numId="14">
    <w:abstractNumId w:val="0"/>
  </w:num>
  <w:num w:numId="15">
    <w:abstractNumId w:val="19"/>
  </w:num>
  <w:num w:numId="16">
    <w:abstractNumId w:val="16"/>
  </w:num>
  <w:num w:numId="17">
    <w:abstractNumId w:val="28"/>
  </w:num>
  <w:num w:numId="18">
    <w:abstractNumId w:val="27"/>
  </w:num>
  <w:num w:numId="19">
    <w:abstractNumId w:val="24"/>
  </w:num>
  <w:num w:numId="20">
    <w:abstractNumId w:val="31"/>
  </w:num>
  <w:num w:numId="21">
    <w:abstractNumId w:val="30"/>
  </w:num>
  <w:num w:numId="22">
    <w:abstractNumId w:val="29"/>
  </w:num>
  <w:num w:numId="23">
    <w:abstractNumId w:val="20"/>
  </w:num>
  <w:num w:numId="24">
    <w:abstractNumId w:val="1"/>
  </w:num>
  <w:num w:numId="25">
    <w:abstractNumId w:val="32"/>
  </w:num>
  <w:num w:numId="26">
    <w:abstractNumId w:val="8"/>
  </w:num>
  <w:num w:numId="27">
    <w:abstractNumId w:val="13"/>
  </w:num>
  <w:num w:numId="28">
    <w:abstractNumId w:val="6"/>
  </w:num>
  <w:num w:numId="29">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5"/>
  </w:num>
  <w:num w:numId="32">
    <w:abstractNumId w:val="7"/>
  </w:num>
  <w:num w:numId="33">
    <w:abstractNumId w:val="21"/>
  </w:num>
  <w:num w:numId="34">
    <w:abstractNumId w:val="4"/>
  </w:num>
  <w:num w:numId="35">
    <w:abstractNumId w:val="1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DA"/>
    <w:rsid w:val="00004479"/>
    <w:rsid w:val="00004789"/>
    <w:rsid w:val="00004B68"/>
    <w:rsid w:val="00007B64"/>
    <w:rsid w:val="000103C5"/>
    <w:rsid w:val="0001062F"/>
    <w:rsid w:val="00010EFC"/>
    <w:rsid w:val="000127A7"/>
    <w:rsid w:val="0001281A"/>
    <w:rsid w:val="0002071A"/>
    <w:rsid w:val="000232DF"/>
    <w:rsid w:val="0002413F"/>
    <w:rsid w:val="000251BB"/>
    <w:rsid w:val="00027515"/>
    <w:rsid w:val="00043211"/>
    <w:rsid w:val="00045AF7"/>
    <w:rsid w:val="00047C04"/>
    <w:rsid w:val="0005141F"/>
    <w:rsid w:val="0005306F"/>
    <w:rsid w:val="00061FF8"/>
    <w:rsid w:val="00063E03"/>
    <w:rsid w:val="0006402A"/>
    <w:rsid w:val="00066D31"/>
    <w:rsid w:val="00067C52"/>
    <w:rsid w:val="000710F8"/>
    <w:rsid w:val="000741AC"/>
    <w:rsid w:val="00074275"/>
    <w:rsid w:val="00074528"/>
    <w:rsid w:val="0008433C"/>
    <w:rsid w:val="000846F3"/>
    <w:rsid w:val="00087B6C"/>
    <w:rsid w:val="00090D3B"/>
    <w:rsid w:val="000925DB"/>
    <w:rsid w:val="00094875"/>
    <w:rsid w:val="00095B25"/>
    <w:rsid w:val="000A138C"/>
    <w:rsid w:val="000A16FD"/>
    <w:rsid w:val="000B3FC2"/>
    <w:rsid w:val="000B75BB"/>
    <w:rsid w:val="000C5C4F"/>
    <w:rsid w:val="000C7615"/>
    <w:rsid w:val="000D3BBC"/>
    <w:rsid w:val="000D5D82"/>
    <w:rsid w:val="000D77A8"/>
    <w:rsid w:val="000E0205"/>
    <w:rsid w:val="000F0E77"/>
    <w:rsid w:val="000F26C5"/>
    <w:rsid w:val="00101D5F"/>
    <w:rsid w:val="00107E8F"/>
    <w:rsid w:val="00110985"/>
    <w:rsid w:val="00110D9D"/>
    <w:rsid w:val="00111E71"/>
    <w:rsid w:val="00112138"/>
    <w:rsid w:val="0011545A"/>
    <w:rsid w:val="00115538"/>
    <w:rsid w:val="0011586D"/>
    <w:rsid w:val="001173AB"/>
    <w:rsid w:val="00117B1D"/>
    <w:rsid w:val="00125317"/>
    <w:rsid w:val="00127E38"/>
    <w:rsid w:val="00130B71"/>
    <w:rsid w:val="00132DB9"/>
    <w:rsid w:val="00134399"/>
    <w:rsid w:val="00135641"/>
    <w:rsid w:val="00140CF2"/>
    <w:rsid w:val="00142FC4"/>
    <w:rsid w:val="00150C2D"/>
    <w:rsid w:val="00151F97"/>
    <w:rsid w:val="00164157"/>
    <w:rsid w:val="0017022E"/>
    <w:rsid w:val="0017225E"/>
    <w:rsid w:val="0017568F"/>
    <w:rsid w:val="001769CF"/>
    <w:rsid w:val="00182E92"/>
    <w:rsid w:val="00192CDA"/>
    <w:rsid w:val="0019629F"/>
    <w:rsid w:val="001A592E"/>
    <w:rsid w:val="001A7165"/>
    <w:rsid w:val="001A76AA"/>
    <w:rsid w:val="001B0576"/>
    <w:rsid w:val="001C2B1A"/>
    <w:rsid w:val="001C393F"/>
    <w:rsid w:val="001D5E55"/>
    <w:rsid w:val="001E183C"/>
    <w:rsid w:val="001E5EEB"/>
    <w:rsid w:val="00200FCB"/>
    <w:rsid w:val="0020339F"/>
    <w:rsid w:val="0020631F"/>
    <w:rsid w:val="00207D08"/>
    <w:rsid w:val="00211675"/>
    <w:rsid w:val="002130CD"/>
    <w:rsid w:val="00214E25"/>
    <w:rsid w:val="00215B66"/>
    <w:rsid w:val="00215F6E"/>
    <w:rsid w:val="002164CB"/>
    <w:rsid w:val="00216CA5"/>
    <w:rsid w:val="0021706E"/>
    <w:rsid w:val="00220A15"/>
    <w:rsid w:val="00223757"/>
    <w:rsid w:val="002307EC"/>
    <w:rsid w:val="00232066"/>
    <w:rsid w:val="002327C9"/>
    <w:rsid w:val="002379DA"/>
    <w:rsid w:val="0024217E"/>
    <w:rsid w:val="002434EF"/>
    <w:rsid w:val="00246697"/>
    <w:rsid w:val="00246EDE"/>
    <w:rsid w:val="00250416"/>
    <w:rsid w:val="0025361B"/>
    <w:rsid w:val="00267139"/>
    <w:rsid w:val="00275380"/>
    <w:rsid w:val="00284179"/>
    <w:rsid w:val="002846B0"/>
    <w:rsid w:val="00290F12"/>
    <w:rsid w:val="002926ED"/>
    <w:rsid w:val="00294636"/>
    <w:rsid w:val="00295FBB"/>
    <w:rsid w:val="002A5C03"/>
    <w:rsid w:val="002A6219"/>
    <w:rsid w:val="002B0175"/>
    <w:rsid w:val="002B128F"/>
    <w:rsid w:val="002B2ACB"/>
    <w:rsid w:val="002B4FC2"/>
    <w:rsid w:val="002B6992"/>
    <w:rsid w:val="002C3855"/>
    <w:rsid w:val="002C63A4"/>
    <w:rsid w:val="002C66F5"/>
    <w:rsid w:val="002D17E3"/>
    <w:rsid w:val="002D39D6"/>
    <w:rsid w:val="002D5F33"/>
    <w:rsid w:val="002E1EDE"/>
    <w:rsid w:val="002E2051"/>
    <w:rsid w:val="002E2077"/>
    <w:rsid w:val="002E2ECF"/>
    <w:rsid w:val="002E5034"/>
    <w:rsid w:val="002E7A80"/>
    <w:rsid w:val="002F13E4"/>
    <w:rsid w:val="002F2D9D"/>
    <w:rsid w:val="002F5B6B"/>
    <w:rsid w:val="00304249"/>
    <w:rsid w:val="0030672C"/>
    <w:rsid w:val="00314E7B"/>
    <w:rsid w:val="0031784D"/>
    <w:rsid w:val="00321B06"/>
    <w:rsid w:val="00324C8A"/>
    <w:rsid w:val="00326FFF"/>
    <w:rsid w:val="003366B3"/>
    <w:rsid w:val="00341B21"/>
    <w:rsid w:val="00342DFA"/>
    <w:rsid w:val="0034743B"/>
    <w:rsid w:val="0035027E"/>
    <w:rsid w:val="00353F45"/>
    <w:rsid w:val="00360614"/>
    <w:rsid w:val="00367538"/>
    <w:rsid w:val="0037647B"/>
    <w:rsid w:val="00382027"/>
    <w:rsid w:val="003900F1"/>
    <w:rsid w:val="00391220"/>
    <w:rsid w:val="003936C8"/>
    <w:rsid w:val="00393A6C"/>
    <w:rsid w:val="00394979"/>
    <w:rsid w:val="00395E7A"/>
    <w:rsid w:val="00397E86"/>
    <w:rsid w:val="00397EF9"/>
    <w:rsid w:val="003A03B1"/>
    <w:rsid w:val="003A08EB"/>
    <w:rsid w:val="003A194E"/>
    <w:rsid w:val="003A4483"/>
    <w:rsid w:val="003B056E"/>
    <w:rsid w:val="003B1ED5"/>
    <w:rsid w:val="003C3171"/>
    <w:rsid w:val="003C6B46"/>
    <w:rsid w:val="003D1F2C"/>
    <w:rsid w:val="003D57E2"/>
    <w:rsid w:val="003D62F8"/>
    <w:rsid w:val="003E2A22"/>
    <w:rsid w:val="003E39C8"/>
    <w:rsid w:val="003E4EF5"/>
    <w:rsid w:val="003E513E"/>
    <w:rsid w:val="003E78F4"/>
    <w:rsid w:val="003F0C57"/>
    <w:rsid w:val="003F1FBF"/>
    <w:rsid w:val="003F4654"/>
    <w:rsid w:val="003F55AA"/>
    <w:rsid w:val="003F5785"/>
    <w:rsid w:val="003F5D3F"/>
    <w:rsid w:val="004016B1"/>
    <w:rsid w:val="00401906"/>
    <w:rsid w:val="00404D27"/>
    <w:rsid w:val="00406D4D"/>
    <w:rsid w:val="004100E4"/>
    <w:rsid w:val="00411172"/>
    <w:rsid w:val="00412529"/>
    <w:rsid w:val="004141F4"/>
    <w:rsid w:val="00416526"/>
    <w:rsid w:val="0042369D"/>
    <w:rsid w:val="00424015"/>
    <w:rsid w:val="00424771"/>
    <w:rsid w:val="00426FF2"/>
    <w:rsid w:val="0042726D"/>
    <w:rsid w:val="004305C0"/>
    <w:rsid w:val="00430BF1"/>
    <w:rsid w:val="00432967"/>
    <w:rsid w:val="004351D2"/>
    <w:rsid w:val="004366F0"/>
    <w:rsid w:val="004375C4"/>
    <w:rsid w:val="00447349"/>
    <w:rsid w:val="0045340C"/>
    <w:rsid w:val="00456D47"/>
    <w:rsid w:val="00457425"/>
    <w:rsid w:val="00460F7D"/>
    <w:rsid w:val="00463523"/>
    <w:rsid w:val="0046362E"/>
    <w:rsid w:val="004722F0"/>
    <w:rsid w:val="00475285"/>
    <w:rsid w:val="0048010E"/>
    <w:rsid w:val="00480684"/>
    <w:rsid w:val="004814A7"/>
    <w:rsid w:val="004828BC"/>
    <w:rsid w:val="00483D88"/>
    <w:rsid w:val="00486001"/>
    <w:rsid w:val="00494CE9"/>
    <w:rsid w:val="00496156"/>
    <w:rsid w:val="00497B79"/>
    <w:rsid w:val="004A0A22"/>
    <w:rsid w:val="004A1D62"/>
    <w:rsid w:val="004A233D"/>
    <w:rsid w:val="004A7581"/>
    <w:rsid w:val="004B1B82"/>
    <w:rsid w:val="004B54E3"/>
    <w:rsid w:val="004C2A9A"/>
    <w:rsid w:val="004C33B6"/>
    <w:rsid w:val="004C4145"/>
    <w:rsid w:val="004C54D0"/>
    <w:rsid w:val="004C554F"/>
    <w:rsid w:val="004C72AF"/>
    <w:rsid w:val="004D7E25"/>
    <w:rsid w:val="004E0D2F"/>
    <w:rsid w:val="004E173B"/>
    <w:rsid w:val="004E5C45"/>
    <w:rsid w:val="004E7643"/>
    <w:rsid w:val="00506414"/>
    <w:rsid w:val="00510918"/>
    <w:rsid w:val="00510F57"/>
    <w:rsid w:val="00516F9C"/>
    <w:rsid w:val="005231E9"/>
    <w:rsid w:val="005232AD"/>
    <w:rsid w:val="00525821"/>
    <w:rsid w:val="0053587F"/>
    <w:rsid w:val="005364AF"/>
    <w:rsid w:val="005529F9"/>
    <w:rsid w:val="0055333E"/>
    <w:rsid w:val="00553696"/>
    <w:rsid w:val="0055595D"/>
    <w:rsid w:val="00563843"/>
    <w:rsid w:val="00564A4B"/>
    <w:rsid w:val="00564FF5"/>
    <w:rsid w:val="00565AB4"/>
    <w:rsid w:val="005672A9"/>
    <w:rsid w:val="0056732E"/>
    <w:rsid w:val="00571C26"/>
    <w:rsid w:val="00571D64"/>
    <w:rsid w:val="005766D6"/>
    <w:rsid w:val="00577C31"/>
    <w:rsid w:val="005803FF"/>
    <w:rsid w:val="00580517"/>
    <w:rsid w:val="00584C56"/>
    <w:rsid w:val="00584EE9"/>
    <w:rsid w:val="0058657A"/>
    <w:rsid w:val="00594963"/>
    <w:rsid w:val="0059799A"/>
    <w:rsid w:val="005A12B2"/>
    <w:rsid w:val="005A1841"/>
    <w:rsid w:val="005A32F7"/>
    <w:rsid w:val="005A497F"/>
    <w:rsid w:val="005A6D78"/>
    <w:rsid w:val="005C0355"/>
    <w:rsid w:val="005C2145"/>
    <w:rsid w:val="005C37C8"/>
    <w:rsid w:val="005C5617"/>
    <w:rsid w:val="005D01F7"/>
    <w:rsid w:val="005D2174"/>
    <w:rsid w:val="005D2946"/>
    <w:rsid w:val="005D3173"/>
    <w:rsid w:val="005E77D9"/>
    <w:rsid w:val="005F29F3"/>
    <w:rsid w:val="005F6B89"/>
    <w:rsid w:val="005F760A"/>
    <w:rsid w:val="006030EB"/>
    <w:rsid w:val="00605A28"/>
    <w:rsid w:val="006144CB"/>
    <w:rsid w:val="00616E99"/>
    <w:rsid w:val="00621936"/>
    <w:rsid w:val="00621AC3"/>
    <w:rsid w:val="00622C3E"/>
    <w:rsid w:val="006236AC"/>
    <w:rsid w:val="00627CAB"/>
    <w:rsid w:val="00632A26"/>
    <w:rsid w:val="006347E5"/>
    <w:rsid w:val="00635C0F"/>
    <w:rsid w:val="006437E8"/>
    <w:rsid w:val="00646930"/>
    <w:rsid w:val="00651C38"/>
    <w:rsid w:val="006537B9"/>
    <w:rsid w:val="00660864"/>
    <w:rsid w:val="00673165"/>
    <w:rsid w:val="006750D7"/>
    <w:rsid w:val="00675D63"/>
    <w:rsid w:val="00686343"/>
    <w:rsid w:val="00687767"/>
    <w:rsid w:val="006936E5"/>
    <w:rsid w:val="00697B89"/>
    <w:rsid w:val="006A18EF"/>
    <w:rsid w:val="006A30E2"/>
    <w:rsid w:val="006A7A22"/>
    <w:rsid w:val="006B7C6E"/>
    <w:rsid w:val="006C1840"/>
    <w:rsid w:val="006D173A"/>
    <w:rsid w:val="006D20E3"/>
    <w:rsid w:val="006D27C9"/>
    <w:rsid w:val="006D4492"/>
    <w:rsid w:val="006D5562"/>
    <w:rsid w:val="006D6074"/>
    <w:rsid w:val="006E1E85"/>
    <w:rsid w:val="006F2BDB"/>
    <w:rsid w:val="006F6C49"/>
    <w:rsid w:val="007026EB"/>
    <w:rsid w:val="00706B23"/>
    <w:rsid w:val="00707DF5"/>
    <w:rsid w:val="007120DE"/>
    <w:rsid w:val="00715D40"/>
    <w:rsid w:val="00720B21"/>
    <w:rsid w:val="007212CB"/>
    <w:rsid w:val="00721CC7"/>
    <w:rsid w:val="0072454B"/>
    <w:rsid w:val="0072498A"/>
    <w:rsid w:val="007255AC"/>
    <w:rsid w:val="00725FC4"/>
    <w:rsid w:val="007274C3"/>
    <w:rsid w:val="0072753A"/>
    <w:rsid w:val="00727EED"/>
    <w:rsid w:val="0073211A"/>
    <w:rsid w:val="00732492"/>
    <w:rsid w:val="00741830"/>
    <w:rsid w:val="007420F6"/>
    <w:rsid w:val="00744BCD"/>
    <w:rsid w:val="007503A5"/>
    <w:rsid w:val="00752C0E"/>
    <w:rsid w:val="007548AE"/>
    <w:rsid w:val="00757B6B"/>
    <w:rsid w:val="00760C77"/>
    <w:rsid w:val="0076603F"/>
    <w:rsid w:val="00771C88"/>
    <w:rsid w:val="007741D1"/>
    <w:rsid w:val="00774AE7"/>
    <w:rsid w:val="007764A3"/>
    <w:rsid w:val="0077664C"/>
    <w:rsid w:val="00780322"/>
    <w:rsid w:val="007805BD"/>
    <w:rsid w:val="00785F77"/>
    <w:rsid w:val="00787FA7"/>
    <w:rsid w:val="007922A4"/>
    <w:rsid w:val="0079247F"/>
    <w:rsid w:val="00794A3A"/>
    <w:rsid w:val="0079527D"/>
    <w:rsid w:val="0079769F"/>
    <w:rsid w:val="007A2898"/>
    <w:rsid w:val="007A58B1"/>
    <w:rsid w:val="007B1CAB"/>
    <w:rsid w:val="007B3E70"/>
    <w:rsid w:val="007C4EAC"/>
    <w:rsid w:val="007C5A5E"/>
    <w:rsid w:val="007C6AF6"/>
    <w:rsid w:val="007C702E"/>
    <w:rsid w:val="007D07B0"/>
    <w:rsid w:val="007D170C"/>
    <w:rsid w:val="007D340E"/>
    <w:rsid w:val="007E3D48"/>
    <w:rsid w:val="007F392E"/>
    <w:rsid w:val="007F58E6"/>
    <w:rsid w:val="007F7897"/>
    <w:rsid w:val="0080087F"/>
    <w:rsid w:val="00803BBE"/>
    <w:rsid w:val="00803C69"/>
    <w:rsid w:val="0080431E"/>
    <w:rsid w:val="00806257"/>
    <w:rsid w:val="0081222C"/>
    <w:rsid w:val="00817328"/>
    <w:rsid w:val="00821BC4"/>
    <w:rsid w:val="0082419B"/>
    <w:rsid w:val="0082468B"/>
    <w:rsid w:val="008253E8"/>
    <w:rsid w:val="00825C0A"/>
    <w:rsid w:val="00830E87"/>
    <w:rsid w:val="00832F42"/>
    <w:rsid w:val="0083354E"/>
    <w:rsid w:val="00835A5A"/>
    <w:rsid w:val="0084234F"/>
    <w:rsid w:val="0084759E"/>
    <w:rsid w:val="00847737"/>
    <w:rsid w:val="00856DFE"/>
    <w:rsid w:val="00857EB8"/>
    <w:rsid w:val="00862139"/>
    <w:rsid w:val="008647B4"/>
    <w:rsid w:val="008675F9"/>
    <w:rsid w:val="00867893"/>
    <w:rsid w:val="00867D17"/>
    <w:rsid w:val="00880219"/>
    <w:rsid w:val="008814D5"/>
    <w:rsid w:val="00882CD8"/>
    <w:rsid w:val="00884F79"/>
    <w:rsid w:val="008864F2"/>
    <w:rsid w:val="008939D6"/>
    <w:rsid w:val="008941DF"/>
    <w:rsid w:val="00897E9B"/>
    <w:rsid w:val="008A23B0"/>
    <w:rsid w:val="008A3787"/>
    <w:rsid w:val="008A6CFC"/>
    <w:rsid w:val="008A7929"/>
    <w:rsid w:val="008A7A3D"/>
    <w:rsid w:val="008B42BF"/>
    <w:rsid w:val="008B42DD"/>
    <w:rsid w:val="008C15AF"/>
    <w:rsid w:val="008C420F"/>
    <w:rsid w:val="008C45B9"/>
    <w:rsid w:val="008C4636"/>
    <w:rsid w:val="008D0D39"/>
    <w:rsid w:val="008D4360"/>
    <w:rsid w:val="008D69D0"/>
    <w:rsid w:val="008D6C30"/>
    <w:rsid w:val="008E427A"/>
    <w:rsid w:val="008E4B93"/>
    <w:rsid w:val="008E6BB9"/>
    <w:rsid w:val="008E7BDD"/>
    <w:rsid w:val="008F0B17"/>
    <w:rsid w:val="008F162A"/>
    <w:rsid w:val="008F20DF"/>
    <w:rsid w:val="00901053"/>
    <w:rsid w:val="00915867"/>
    <w:rsid w:val="0091597F"/>
    <w:rsid w:val="009159C0"/>
    <w:rsid w:val="00926629"/>
    <w:rsid w:val="009315FF"/>
    <w:rsid w:val="00931ACF"/>
    <w:rsid w:val="00934B1C"/>
    <w:rsid w:val="0093503A"/>
    <w:rsid w:val="009364A6"/>
    <w:rsid w:val="00937DDB"/>
    <w:rsid w:val="009403EF"/>
    <w:rsid w:val="00941D19"/>
    <w:rsid w:val="00943C76"/>
    <w:rsid w:val="00946E5B"/>
    <w:rsid w:val="00953A24"/>
    <w:rsid w:val="00956D4F"/>
    <w:rsid w:val="009622F0"/>
    <w:rsid w:val="009661E3"/>
    <w:rsid w:val="00967B98"/>
    <w:rsid w:val="00972B75"/>
    <w:rsid w:val="0097326B"/>
    <w:rsid w:val="009819FD"/>
    <w:rsid w:val="009827D3"/>
    <w:rsid w:val="009828DD"/>
    <w:rsid w:val="009854FE"/>
    <w:rsid w:val="009865B3"/>
    <w:rsid w:val="00994E24"/>
    <w:rsid w:val="0099649C"/>
    <w:rsid w:val="009A3732"/>
    <w:rsid w:val="009A6A8D"/>
    <w:rsid w:val="009B0DC2"/>
    <w:rsid w:val="009B10E1"/>
    <w:rsid w:val="009B38D6"/>
    <w:rsid w:val="009C268E"/>
    <w:rsid w:val="009C31E3"/>
    <w:rsid w:val="009C5EE2"/>
    <w:rsid w:val="009C6C5E"/>
    <w:rsid w:val="009C71AD"/>
    <w:rsid w:val="009D0D70"/>
    <w:rsid w:val="009D0FE9"/>
    <w:rsid w:val="009D482C"/>
    <w:rsid w:val="009D5268"/>
    <w:rsid w:val="009E104A"/>
    <w:rsid w:val="009E7347"/>
    <w:rsid w:val="009F1C9C"/>
    <w:rsid w:val="009F338E"/>
    <w:rsid w:val="009F3CD8"/>
    <w:rsid w:val="009F48CB"/>
    <w:rsid w:val="009F73CD"/>
    <w:rsid w:val="00A0049D"/>
    <w:rsid w:val="00A0109D"/>
    <w:rsid w:val="00A01902"/>
    <w:rsid w:val="00A02D73"/>
    <w:rsid w:val="00A10872"/>
    <w:rsid w:val="00A11551"/>
    <w:rsid w:val="00A14F9A"/>
    <w:rsid w:val="00A17641"/>
    <w:rsid w:val="00A201E4"/>
    <w:rsid w:val="00A23F48"/>
    <w:rsid w:val="00A25AD5"/>
    <w:rsid w:val="00A2743B"/>
    <w:rsid w:val="00A33355"/>
    <w:rsid w:val="00A34136"/>
    <w:rsid w:val="00A35F81"/>
    <w:rsid w:val="00A41B1F"/>
    <w:rsid w:val="00A464BE"/>
    <w:rsid w:val="00A525DF"/>
    <w:rsid w:val="00A56CBE"/>
    <w:rsid w:val="00A57986"/>
    <w:rsid w:val="00A7320C"/>
    <w:rsid w:val="00A876E4"/>
    <w:rsid w:val="00AA1253"/>
    <w:rsid w:val="00AA602E"/>
    <w:rsid w:val="00AB2170"/>
    <w:rsid w:val="00AB4E33"/>
    <w:rsid w:val="00AC2638"/>
    <w:rsid w:val="00AC54FB"/>
    <w:rsid w:val="00AC7AFC"/>
    <w:rsid w:val="00AD067E"/>
    <w:rsid w:val="00AD31FA"/>
    <w:rsid w:val="00AD6A07"/>
    <w:rsid w:val="00AD7326"/>
    <w:rsid w:val="00AE08A9"/>
    <w:rsid w:val="00AE3F4E"/>
    <w:rsid w:val="00AE7E01"/>
    <w:rsid w:val="00AF7179"/>
    <w:rsid w:val="00B05374"/>
    <w:rsid w:val="00B07935"/>
    <w:rsid w:val="00B12095"/>
    <w:rsid w:val="00B12960"/>
    <w:rsid w:val="00B14C3C"/>
    <w:rsid w:val="00B170C1"/>
    <w:rsid w:val="00B22369"/>
    <w:rsid w:val="00B24DB5"/>
    <w:rsid w:val="00B262D0"/>
    <w:rsid w:val="00B35EF4"/>
    <w:rsid w:val="00B37A78"/>
    <w:rsid w:val="00B40651"/>
    <w:rsid w:val="00B41D51"/>
    <w:rsid w:val="00B42390"/>
    <w:rsid w:val="00B4709E"/>
    <w:rsid w:val="00B50B0F"/>
    <w:rsid w:val="00B51738"/>
    <w:rsid w:val="00B633C4"/>
    <w:rsid w:val="00B63FB9"/>
    <w:rsid w:val="00B64628"/>
    <w:rsid w:val="00B71C78"/>
    <w:rsid w:val="00B9186F"/>
    <w:rsid w:val="00B91C08"/>
    <w:rsid w:val="00BA7199"/>
    <w:rsid w:val="00BA7BE1"/>
    <w:rsid w:val="00BC322F"/>
    <w:rsid w:val="00BD1287"/>
    <w:rsid w:val="00BD16E9"/>
    <w:rsid w:val="00BD3A31"/>
    <w:rsid w:val="00BD445B"/>
    <w:rsid w:val="00BD454D"/>
    <w:rsid w:val="00BE56C6"/>
    <w:rsid w:val="00BE7975"/>
    <w:rsid w:val="00BF3CE0"/>
    <w:rsid w:val="00BF6516"/>
    <w:rsid w:val="00C01BAB"/>
    <w:rsid w:val="00C02BC8"/>
    <w:rsid w:val="00C03039"/>
    <w:rsid w:val="00C05B09"/>
    <w:rsid w:val="00C05D1D"/>
    <w:rsid w:val="00C12FA3"/>
    <w:rsid w:val="00C17579"/>
    <w:rsid w:val="00C205E0"/>
    <w:rsid w:val="00C20F30"/>
    <w:rsid w:val="00C21743"/>
    <w:rsid w:val="00C313CE"/>
    <w:rsid w:val="00C32A97"/>
    <w:rsid w:val="00C3398A"/>
    <w:rsid w:val="00C339B5"/>
    <w:rsid w:val="00C365AE"/>
    <w:rsid w:val="00C460E9"/>
    <w:rsid w:val="00C52D4B"/>
    <w:rsid w:val="00C56F29"/>
    <w:rsid w:val="00C608B5"/>
    <w:rsid w:val="00C60CAF"/>
    <w:rsid w:val="00C60FED"/>
    <w:rsid w:val="00C64B37"/>
    <w:rsid w:val="00C676F2"/>
    <w:rsid w:val="00C70D0B"/>
    <w:rsid w:val="00C7132B"/>
    <w:rsid w:val="00C74D4E"/>
    <w:rsid w:val="00C8270D"/>
    <w:rsid w:val="00C838A1"/>
    <w:rsid w:val="00C83A9C"/>
    <w:rsid w:val="00C87477"/>
    <w:rsid w:val="00C876B9"/>
    <w:rsid w:val="00C91886"/>
    <w:rsid w:val="00C938BC"/>
    <w:rsid w:val="00C93F9A"/>
    <w:rsid w:val="00C95BD9"/>
    <w:rsid w:val="00C961A0"/>
    <w:rsid w:val="00C969C5"/>
    <w:rsid w:val="00CA2CE6"/>
    <w:rsid w:val="00CA44C5"/>
    <w:rsid w:val="00CA64F4"/>
    <w:rsid w:val="00CA6718"/>
    <w:rsid w:val="00CB0206"/>
    <w:rsid w:val="00CB7BF8"/>
    <w:rsid w:val="00CE5C18"/>
    <w:rsid w:val="00CE7114"/>
    <w:rsid w:val="00CF4725"/>
    <w:rsid w:val="00CF583F"/>
    <w:rsid w:val="00D0141A"/>
    <w:rsid w:val="00D0291F"/>
    <w:rsid w:val="00D02D0C"/>
    <w:rsid w:val="00D1403F"/>
    <w:rsid w:val="00D201BA"/>
    <w:rsid w:val="00D22466"/>
    <w:rsid w:val="00D23968"/>
    <w:rsid w:val="00D24A00"/>
    <w:rsid w:val="00D32443"/>
    <w:rsid w:val="00D349B0"/>
    <w:rsid w:val="00D362F0"/>
    <w:rsid w:val="00D364DE"/>
    <w:rsid w:val="00D43053"/>
    <w:rsid w:val="00D453FF"/>
    <w:rsid w:val="00D45B0F"/>
    <w:rsid w:val="00D5173F"/>
    <w:rsid w:val="00D5250C"/>
    <w:rsid w:val="00D5480D"/>
    <w:rsid w:val="00D553A2"/>
    <w:rsid w:val="00D56783"/>
    <w:rsid w:val="00D609CE"/>
    <w:rsid w:val="00D60C9C"/>
    <w:rsid w:val="00D627CB"/>
    <w:rsid w:val="00D734E6"/>
    <w:rsid w:val="00D7469A"/>
    <w:rsid w:val="00D7557B"/>
    <w:rsid w:val="00D76229"/>
    <w:rsid w:val="00D7717A"/>
    <w:rsid w:val="00D808B1"/>
    <w:rsid w:val="00D86006"/>
    <w:rsid w:val="00D915E8"/>
    <w:rsid w:val="00D94E48"/>
    <w:rsid w:val="00D94EE3"/>
    <w:rsid w:val="00DA093B"/>
    <w:rsid w:val="00DB06EB"/>
    <w:rsid w:val="00DB190A"/>
    <w:rsid w:val="00DB4950"/>
    <w:rsid w:val="00DD38F9"/>
    <w:rsid w:val="00DE0912"/>
    <w:rsid w:val="00DE6DE8"/>
    <w:rsid w:val="00DE7EA4"/>
    <w:rsid w:val="00DF4E3C"/>
    <w:rsid w:val="00E00B47"/>
    <w:rsid w:val="00E0150F"/>
    <w:rsid w:val="00E01A44"/>
    <w:rsid w:val="00E02624"/>
    <w:rsid w:val="00E05BFB"/>
    <w:rsid w:val="00E05D8A"/>
    <w:rsid w:val="00E072DF"/>
    <w:rsid w:val="00E11943"/>
    <w:rsid w:val="00E130D7"/>
    <w:rsid w:val="00E13367"/>
    <w:rsid w:val="00E14E13"/>
    <w:rsid w:val="00E14E48"/>
    <w:rsid w:val="00E1539F"/>
    <w:rsid w:val="00E165AD"/>
    <w:rsid w:val="00E258F9"/>
    <w:rsid w:val="00E25A65"/>
    <w:rsid w:val="00E31D37"/>
    <w:rsid w:val="00E3412C"/>
    <w:rsid w:val="00E34EC8"/>
    <w:rsid w:val="00E36577"/>
    <w:rsid w:val="00E370CD"/>
    <w:rsid w:val="00E3759F"/>
    <w:rsid w:val="00E40FFD"/>
    <w:rsid w:val="00E4192D"/>
    <w:rsid w:val="00E41EEC"/>
    <w:rsid w:val="00E42E2A"/>
    <w:rsid w:val="00E42F5D"/>
    <w:rsid w:val="00E4584E"/>
    <w:rsid w:val="00E4616B"/>
    <w:rsid w:val="00E4750F"/>
    <w:rsid w:val="00E61D5F"/>
    <w:rsid w:val="00E626B0"/>
    <w:rsid w:val="00E62E6E"/>
    <w:rsid w:val="00E63B89"/>
    <w:rsid w:val="00E731A9"/>
    <w:rsid w:val="00E7498C"/>
    <w:rsid w:val="00E756AF"/>
    <w:rsid w:val="00E7598D"/>
    <w:rsid w:val="00E914E7"/>
    <w:rsid w:val="00E965C4"/>
    <w:rsid w:val="00EA2280"/>
    <w:rsid w:val="00EA5DA5"/>
    <w:rsid w:val="00EA65D8"/>
    <w:rsid w:val="00EC2CD6"/>
    <w:rsid w:val="00EC52A2"/>
    <w:rsid w:val="00EC5607"/>
    <w:rsid w:val="00EC5957"/>
    <w:rsid w:val="00EC6313"/>
    <w:rsid w:val="00EC64FD"/>
    <w:rsid w:val="00EC655E"/>
    <w:rsid w:val="00EC7E70"/>
    <w:rsid w:val="00ED00D6"/>
    <w:rsid w:val="00ED1C57"/>
    <w:rsid w:val="00ED236F"/>
    <w:rsid w:val="00ED25B1"/>
    <w:rsid w:val="00ED6A5D"/>
    <w:rsid w:val="00EE2153"/>
    <w:rsid w:val="00EE5534"/>
    <w:rsid w:val="00EF150E"/>
    <w:rsid w:val="00EF3290"/>
    <w:rsid w:val="00EF74A4"/>
    <w:rsid w:val="00F0773C"/>
    <w:rsid w:val="00F13C0E"/>
    <w:rsid w:val="00F14390"/>
    <w:rsid w:val="00F23D0F"/>
    <w:rsid w:val="00F251F2"/>
    <w:rsid w:val="00F25A1E"/>
    <w:rsid w:val="00F30F45"/>
    <w:rsid w:val="00F34166"/>
    <w:rsid w:val="00F37527"/>
    <w:rsid w:val="00F41C3F"/>
    <w:rsid w:val="00F43995"/>
    <w:rsid w:val="00F43AD8"/>
    <w:rsid w:val="00F466E4"/>
    <w:rsid w:val="00F64A9A"/>
    <w:rsid w:val="00F65A3D"/>
    <w:rsid w:val="00F718CB"/>
    <w:rsid w:val="00F82C24"/>
    <w:rsid w:val="00F83650"/>
    <w:rsid w:val="00F87FDB"/>
    <w:rsid w:val="00F90A26"/>
    <w:rsid w:val="00F9146B"/>
    <w:rsid w:val="00F917B3"/>
    <w:rsid w:val="00F92414"/>
    <w:rsid w:val="00F945E3"/>
    <w:rsid w:val="00FA2406"/>
    <w:rsid w:val="00FA2EF2"/>
    <w:rsid w:val="00FA58D5"/>
    <w:rsid w:val="00FC16B7"/>
    <w:rsid w:val="00FC751A"/>
    <w:rsid w:val="00FD1D55"/>
    <w:rsid w:val="00FD5044"/>
    <w:rsid w:val="00FE21DC"/>
    <w:rsid w:val="00FF26AA"/>
    <w:rsid w:val="00FF334A"/>
    <w:rsid w:val="00FF4436"/>
    <w:rsid w:val="00FF5BA7"/>
    <w:rsid w:val="00FF6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AD572E7-F013-4E5B-BB0E-EADA5E86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1DC"/>
    <w:rPr>
      <w:rFonts w:ascii="Calibri" w:eastAsia="Calibri" w:hAnsi="Calibri"/>
      <w:sz w:val="22"/>
      <w:szCs w:val="22"/>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paragraph" w:styleId="Ttulo4">
    <w:name w:val="heading 4"/>
    <w:basedOn w:val="Normal"/>
    <w:next w:val="Normal"/>
    <w:link w:val="Ttulo4Car"/>
    <w:unhideWhenUsed/>
    <w:qFormat/>
    <w:rsid w:val="008173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link w:val="TextoindependienteCar"/>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rPr>
      <w:rFonts w:ascii="Times New Roman" w:hAnsi="Times New Roman"/>
    </w:rPr>
  </w:style>
  <w:style w:type="paragraph" w:customStyle="1" w:styleId="simple">
    <w:name w:val="simple"/>
    <w:basedOn w:val="Normal"/>
    <w:rsid w:val="008A7A3D"/>
    <w:pPr>
      <w:spacing w:before="100" w:beforeAutospacing="1" w:after="100" w:afterAutospacing="1"/>
    </w:pPr>
    <w:rPr>
      <w:rFonts w:ascii="Times New Roman" w:hAnsi="Times New Roman"/>
    </w:rPr>
  </w:style>
  <w:style w:type="paragraph" w:customStyle="1" w:styleId="cm58">
    <w:name w:val="cm58"/>
    <w:basedOn w:val="Normal"/>
    <w:rsid w:val="008A7A3D"/>
    <w:pPr>
      <w:spacing w:before="100" w:beforeAutospacing="1" w:after="100" w:afterAutospacing="1"/>
    </w:pPr>
    <w:rPr>
      <w:rFonts w:ascii="Times New Roman" w:hAnsi="Times New Roman"/>
    </w:r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character" w:customStyle="1" w:styleId="Ttulo4Car">
    <w:name w:val="Título 4 Car"/>
    <w:basedOn w:val="Fuentedeprrafopredeter"/>
    <w:link w:val="Ttulo4"/>
    <w:rsid w:val="00817328"/>
    <w:rPr>
      <w:rFonts w:asciiTheme="majorHAnsi" w:eastAsiaTheme="majorEastAsia" w:hAnsiTheme="majorHAnsi" w:cstheme="majorBidi"/>
      <w:i/>
      <w:iCs/>
      <w:color w:val="2E74B5" w:themeColor="accent1" w:themeShade="BF"/>
      <w:sz w:val="22"/>
      <w:szCs w:val="22"/>
    </w:rPr>
  </w:style>
  <w:style w:type="character" w:customStyle="1" w:styleId="fontstyle01">
    <w:name w:val="fontstyle01"/>
    <w:basedOn w:val="Fuentedeprrafopredeter"/>
    <w:rsid w:val="00817328"/>
    <w:rPr>
      <w:rFonts w:ascii="ArialMT" w:hAnsi="ArialMT" w:hint="default"/>
      <w:b w:val="0"/>
      <w:bCs w:val="0"/>
      <w:i w:val="0"/>
      <w:iCs w:val="0"/>
      <w:color w:val="000000"/>
      <w:sz w:val="20"/>
      <w:szCs w:val="20"/>
    </w:rPr>
  </w:style>
  <w:style w:type="paragraph" w:styleId="Listaconvietas">
    <w:name w:val="List Bullet"/>
    <w:basedOn w:val="Normal"/>
    <w:rsid w:val="002E1EDE"/>
    <w:pPr>
      <w:numPr>
        <w:numId w:val="14"/>
      </w:numPr>
      <w:contextualSpacing/>
    </w:pPr>
  </w:style>
  <w:style w:type="paragraph" w:customStyle="1" w:styleId="Pa6">
    <w:name w:val="Pa6"/>
    <w:basedOn w:val="Default"/>
    <w:next w:val="Default"/>
    <w:uiPriority w:val="99"/>
    <w:rsid w:val="005766D6"/>
    <w:pPr>
      <w:spacing w:line="201" w:lineRule="atLeast"/>
    </w:pPr>
    <w:rPr>
      <w:color w:val="auto"/>
    </w:rPr>
  </w:style>
  <w:style w:type="paragraph" w:styleId="Textoindependiente2">
    <w:name w:val="Body Text 2"/>
    <w:basedOn w:val="Normal"/>
    <w:link w:val="Textoindependiente2Car"/>
    <w:rsid w:val="00CA44C5"/>
    <w:pPr>
      <w:spacing w:after="120" w:line="480" w:lineRule="auto"/>
    </w:pPr>
  </w:style>
  <w:style w:type="character" w:customStyle="1" w:styleId="Textoindependiente2Car">
    <w:name w:val="Texto independiente 2 Car"/>
    <w:basedOn w:val="Fuentedeprrafopredeter"/>
    <w:link w:val="Textoindependiente2"/>
    <w:rsid w:val="00CA44C5"/>
    <w:rPr>
      <w:rFonts w:ascii="Calibri" w:eastAsia="Calibri" w:hAnsi="Calibri"/>
      <w:sz w:val="22"/>
      <w:szCs w:val="22"/>
    </w:rPr>
  </w:style>
  <w:style w:type="paragraph" w:customStyle="1" w:styleId="Cuerpo">
    <w:name w:val="Cuerpo"/>
    <w:rsid w:val="00AD067E"/>
    <w:pPr>
      <w:pBdr>
        <w:top w:val="nil"/>
        <w:left w:val="nil"/>
        <w:bottom w:val="nil"/>
        <w:right w:val="nil"/>
        <w:between w:val="nil"/>
        <w:bar w:val="nil"/>
      </w:pBdr>
    </w:pPr>
    <w:rPr>
      <w:rFonts w:ascii="Calibri" w:eastAsia="Calibri" w:hAnsi="Calibri" w:cs="Calibri"/>
      <w:color w:val="000000"/>
      <w:sz w:val="22"/>
      <w:szCs w:val="22"/>
      <w:u w:color="000000"/>
      <w:bdr w:val="nil"/>
      <w:lang w:val="es-ES_tradnl"/>
    </w:rPr>
  </w:style>
  <w:style w:type="paragraph" w:customStyle="1" w:styleId="texto6">
    <w:name w:val="texto6"/>
    <w:basedOn w:val="Normal"/>
    <w:rsid w:val="00AD067E"/>
    <w:rPr>
      <w:rFonts w:ascii="Times New Roman" w:eastAsia="Times New Roman" w:hAnsi="Times New Roman"/>
      <w:color w:val="626469"/>
      <w:sz w:val="16"/>
      <w:szCs w:val="16"/>
    </w:rPr>
  </w:style>
  <w:style w:type="paragraph" w:customStyle="1" w:styleId="s4">
    <w:name w:val="s4"/>
    <w:basedOn w:val="Normal"/>
    <w:rsid w:val="00741830"/>
    <w:pPr>
      <w:spacing w:before="100" w:beforeAutospacing="1" w:after="100" w:afterAutospacing="1"/>
    </w:pPr>
    <w:rPr>
      <w:rFonts w:ascii="Times New Roman" w:eastAsiaTheme="minorHAnsi" w:hAnsi="Times New Roman"/>
      <w:sz w:val="24"/>
      <w:szCs w:val="24"/>
    </w:rPr>
  </w:style>
  <w:style w:type="paragraph" w:customStyle="1" w:styleId="cuerpo0">
    <w:name w:val="cuerpo"/>
    <w:basedOn w:val="Normal"/>
    <w:rsid w:val="00741830"/>
    <w:pPr>
      <w:spacing w:before="100" w:beforeAutospacing="1" w:after="100" w:afterAutospacing="1"/>
    </w:pPr>
    <w:rPr>
      <w:rFonts w:ascii="Times New Roman" w:eastAsiaTheme="minorHAnsi" w:hAnsi="Times New Roman"/>
      <w:sz w:val="24"/>
      <w:szCs w:val="24"/>
    </w:rPr>
  </w:style>
  <w:style w:type="paragraph" w:styleId="Prrafodelista">
    <w:name w:val="List Paragraph"/>
    <w:basedOn w:val="Normal"/>
    <w:uiPriority w:val="34"/>
    <w:qFormat/>
    <w:rsid w:val="00E41EEC"/>
    <w:pPr>
      <w:spacing w:after="200" w:line="312" w:lineRule="auto"/>
      <w:ind w:left="720"/>
      <w:contextualSpacing/>
      <w:jc w:val="both"/>
    </w:pPr>
    <w:rPr>
      <w:rFonts w:asciiTheme="minorHAnsi" w:eastAsiaTheme="minorHAnsi" w:hAnsiTheme="minorHAnsi" w:cstheme="minorBidi"/>
      <w:lang w:eastAsia="en-US"/>
    </w:rPr>
  </w:style>
  <w:style w:type="paragraph" w:styleId="Textodeglobo">
    <w:name w:val="Balloon Text"/>
    <w:basedOn w:val="Normal"/>
    <w:link w:val="TextodegloboCar"/>
    <w:semiHidden/>
    <w:unhideWhenUsed/>
    <w:rsid w:val="0076603F"/>
    <w:rPr>
      <w:rFonts w:ascii="Segoe UI" w:hAnsi="Segoe UI" w:cs="Segoe UI"/>
      <w:sz w:val="18"/>
      <w:szCs w:val="18"/>
    </w:rPr>
  </w:style>
  <w:style w:type="character" w:customStyle="1" w:styleId="TextodegloboCar">
    <w:name w:val="Texto de globo Car"/>
    <w:basedOn w:val="Fuentedeprrafopredeter"/>
    <w:link w:val="Textodeglobo"/>
    <w:semiHidden/>
    <w:rsid w:val="0076603F"/>
    <w:rPr>
      <w:rFonts w:ascii="Segoe UI" w:eastAsia="Calibri" w:hAnsi="Segoe UI" w:cs="Segoe UI"/>
      <w:sz w:val="18"/>
      <w:szCs w:val="18"/>
    </w:rPr>
  </w:style>
  <w:style w:type="paragraph" w:styleId="Textocomentario">
    <w:name w:val="annotation text"/>
    <w:basedOn w:val="Normal"/>
    <w:link w:val="TextocomentarioCar"/>
    <w:rsid w:val="00127E38"/>
    <w:rPr>
      <w:sz w:val="20"/>
      <w:szCs w:val="20"/>
    </w:rPr>
  </w:style>
  <w:style w:type="character" w:customStyle="1" w:styleId="TextocomentarioCar">
    <w:name w:val="Texto comentario Car"/>
    <w:basedOn w:val="Fuentedeprrafopredeter"/>
    <w:link w:val="Textocomentario"/>
    <w:rsid w:val="00127E38"/>
    <w:rPr>
      <w:rFonts w:ascii="Calibri" w:eastAsia="Calibri" w:hAnsi="Calibri"/>
    </w:rPr>
  </w:style>
  <w:style w:type="paragraph" w:styleId="Asuntodelcomentario">
    <w:name w:val="annotation subject"/>
    <w:aliases w:val="A1 título"/>
    <w:basedOn w:val="Textocomentario"/>
    <w:next w:val="Textocomentario"/>
    <w:link w:val="AsuntodelcomentarioCar"/>
    <w:uiPriority w:val="99"/>
    <w:unhideWhenUsed/>
    <w:qFormat/>
    <w:rsid w:val="00127E38"/>
    <w:pPr>
      <w:jc w:val="both"/>
    </w:pPr>
    <w:rPr>
      <w:rFonts w:asciiTheme="minorHAnsi" w:eastAsiaTheme="minorHAnsi" w:hAnsiTheme="minorHAnsi" w:cstheme="minorBidi"/>
      <w:b/>
      <w:bCs/>
      <w:sz w:val="48"/>
      <w:lang w:eastAsia="en-US"/>
    </w:rPr>
  </w:style>
  <w:style w:type="character" w:customStyle="1" w:styleId="AsuntodelcomentarioCar">
    <w:name w:val="Asunto del comentario Car"/>
    <w:aliases w:val="A1 título Car"/>
    <w:basedOn w:val="TextocomentarioCar"/>
    <w:link w:val="Asuntodelcomentario"/>
    <w:uiPriority w:val="99"/>
    <w:rsid w:val="00127E38"/>
    <w:rPr>
      <w:rFonts w:asciiTheme="minorHAnsi" w:eastAsiaTheme="minorHAnsi" w:hAnsiTheme="minorHAnsi" w:cstheme="minorBidi"/>
      <w:b/>
      <w:bCs/>
      <w:sz w:val="48"/>
      <w:lang w:eastAsia="en-US"/>
    </w:rPr>
  </w:style>
  <w:style w:type="character" w:customStyle="1" w:styleId="Ninguno">
    <w:name w:val="Ninguno"/>
    <w:rsid w:val="00E4750F"/>
    <w:rPr>
      <w:lang w:val="de-DE"/>
    </w:rPr>
  </w:style>
  <w:style w:type="character" w:customStyle="1" w:styleId="TextoindependienteCar">
    <w:name w:val="Texto independiente Car"/>
    <w:link w:val="Textoindependiente"/>
    <w:rsid w:val="00360614"/>
    <w:rPr>
      <w:rFonts w:ascii="Calibri" w:eastAsia="Calibri" w:hAnsi="Calibri"/>
      <w:b/>
      <w:sz w:val="22"/>
      <w:lang w:val="es-ES_tradnl" w:eastAsia="es-ES_tradnl"/>
    </w:rPr>
  </w:style>
  <w:style w:type="paragraph" w:customStyle="1" w:styleId="Pa7">
    <w:name w:val="Pa7"/>
    <w:basedOn w:val="Default"/>
    <w:next w:val="Default"/>
    <w:uiPriority w:val="99"/>
    <w:rsid w:val="00101D5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156846381">
      <w:bodyDiv w:val="1"/>
      <w:marLeft w:val="0"/>
      <w:marRight w:val="0"/>
      <w:marTop w:val="0"/>
      <w:marBottom w:val="0"/>
      <w:divBdr>
        <w:top w:val="none" w:sz="0" w:space="0" w:color="auto"/>
        <w:left w:val="none" w:sz="0" w:space="0" w:color="auto"/>
        <w:bottom w:val="none" w:sz="0" w:space="0" w:color="auto"/>
        <w:right w:val="none" w:sz="0" w:space="0" w:color="auto"/>
      </w:divBdr>
    </w:div>
    <w:div w:id="259994187">
      <w:bodyDiv w:val="1"/>
      <w:marLeft w:val="0"/>
      <w:marRight w:val="0"/>
      <w:marTop w:val="0"/>
      <w:marBottom w:val="0"/>
      <w:divBdr>
        <w:top w:val="none" w:sz="0" w:space="0" w:color="auto"/>
        <w:left w:val="none" w:sz="0" w:space="0" w:color="auto"/>
        <w:bottom w:val="none" w:sz="0" w:space="0" w:color="auto"/>
        <w:right w:val="none" w:sz="0" w:space="0" w:color="auto"/>
      </w:divBdr>
    </w:div>
    <w:div w:id="366878138">
      <w:bodyDiv w:val="1"/>
      <w:marLeft w:val="0"/>
      <w:marRight w:val="0"/>
      <w:marTop w:val="0"/>
      <w:marBottom w:val="0"/>
      <w:divBdr>
        <w:top w:val="none" w:sz="0" w:space="0" w:color="auto"/>
        <w:left w:val="none" w:sz="0" w:space="0" w:color="auto"/>
        <w:bottom w:val="none" w:sz="0" w:space="0" w:color="auto"/>
        <w:right w:val="none" w:sz="0" w:space="0" w:color="auto"/>
      </w:divBdr>
    </w:div>
    <w:div w:id="429740872">
      <w:bodyDiv w:val="1"/>
      <w:marLeft w:val="0"/>
      <w:marRight w:val="0"/>
      <w:marTop w:val="0"/>
      <w:marBottom w:val="0"/>
      <w:divBdr>
        <w:top w:val="none" w:sz="0" w:space="0" w:color="auto"/>
        <w:left w:val="none" w:sz="0" w:space="0" w:color="auto"/>
        <w:bottom w:val="none" w:sz="0" w:space="0" w:color="auto"/>
        <w:right w:val="none" w:sz="0" w:space="0" w:color="auto"/>
      </w:divBdr>
    </w:div>
    <w:div w:id="470174055">
      <w:bodyDiv w:val="1"/>
      <w:marLeft w:val="0"/>
      <w:marRight w:val="0"/>
      <w:marTop w:val="0"/>
      <w:marBottom w:val="0"/>
      <w:divBdr>
        <w:top w:val="none" w:sz="0" w:space="0" w:color="auto"/>
        <w:left w:val="none" w:sz="0" w:space="0" w:color="auto"/>
        <w:bottom w:val="none" w:sz="0" w:space="0" w:color="auto"/>
        <w:right w:val="none" w:sz="0" w:space="0" w:color="auto"/>
      </w:divBdr>
    </w:div>
    <w:div w:id="574318693">
      <w:bodyDiv w:val="1"/>
      <w:marLeft w:val="0"/>
      <w:marRight w:val="0"/>
      <w:marTop w:val="0"/>
      <w:marBottom w:val="0"/>
      <w:divBdr>
        <w:top w:val="none" w:sz="0" w:space="0" w:color="auto"/>
        <w:left w:val="none" w:sz="0" w:space="0" w:color="auto"/>
        <w:bottom w:val="none" w:sz="0" w:space="0" w:color="auto"/>
        <w:right w:val="none" w:sz="0" w:space="0" w:color="auto"/>
      </w:divBdr>
    </w:div>
    <w:div w:id="738405587">
      <w:bodyDiv w:val="1"/>
      <w:marLeft w:val="0"/>
      <w:marRight w:val="0"/>
      <w:marTop w:val="0"/>
      <w:marBottom w:val="0"/>
      <w:divBdr>
        <w:top w:val="none" w:sz="0" w:space="0" w:color="auto"/>
        <w:left w:val="none" w:sz="0" w:space="0" w:color="auto"/>
        <w:bottom w:val="none" w:sz="0" w:space="0" w:color="auto"/>
        <w:right w:val="none" w:sz="0" w:space="0" w:color="auto"/>
      </w:divBdr>
    </w:div>
    <w:div w:id="801313234">
      <w:bodyDiv w:val="1"/>
      <w:marLeft w:val="0"/>
      <w:marRight w:val="0"/>
      <w:marTop w:val="0"/>
      <w:marBottom w:val="0"/>
      <w:divBdr>
        <w:top w:val="none" w:sz="0" w:space="0" w:color="auto"/>
        <w:left w:val="none" w:sz="0" w:space="0" w:color="auto"/>
        <w:bottom w:val="none" w:sz="0" w:space="0" w:color="auto"/>
        <w:right w:val="none" w:sz="0" w:space="0" w:color="auto"/>
      </w:divBdr>
    </w:div>
    <w:div w:id="804814630">
      <w:bodyDiv w:val="1"/>
      <w:marLeft w:val="0"/>
      <w:marRight w:val="0"/>
      <w:marTop w:val="0"/>
      <w:marBottom w:val="0"/>
      <w:divBdr>
        <w:top w:val="none" w:sz="0" w:space="0" w:color="auto"/>
        <w:left w:val="none" w:sz="0" w:space="0" w:color="auto"/>
        <w:bottom w:val="none" w:sz="0" w:space="0" w:color="auto"/>
        <w:right w:val="none" w:sz="0" w:space="0" w:color="auto"/>
      </w:divBdr>
    </w:div>
    <w:div w:id="834684222">
      <w:bodyDiv w:val="1"/>
      <w:marLeft w:val="0"/>
      <w:marRight w:val="0"/>
      <w:marTop w:val="0"/>
      <w:marBottom w:val="0"/>
      <w:divBdr>
        <w:top w:val="none" w:sz="0" w:space="0" w:color="auto"/>
        <w:left w:val="none" w:sz="0" w:space="0" w:color="auto"/>
        <w:bottom w:val="none" w:sz="0" w:space="0" w:color="auto"/>
        <w:right w:val="none" w:sz="0" w:space="0" w:color="auto"/>
      </w:divBdr>
    </w:div>
    <w:div w:id="860513215">
      <w:bodyDiv w:val="1"/>
      <w:marLeft w:val="0"/>
      <w:marRight w:val="0"/>
      <w:marTop w:val="0"/>
      <w:marBottom w:val="0"/>
      <w:divBdr>
        <w:top w:val="none" w:sz="0" w:space="0" w:color="auto"/>
        <w:left w:val="none" w:sz="0" w:space="0" w:color="auto"/>
        <w:bottom w:val="none" w:sz="0" w:space="0" w:color="auto"/>
        <w:right w:val="none" w:sz="0" w:space="0" w:color="auto"/>
      </w:divBdr>
    </w:div>
    <w:div w:id="870842866">
      <w:bodyDiv w:val="1"/>
      <w:marLeft w:val="0"/>
      <w:marRight w:val="0"/>
      <w:marTop w:val="0"/>
      <w:marBottom w:val="0"/>
      <w:divBdr>
        <w:top w:val="none" w:sz="0" w:space="0" w:color="auto"/>
        <w:left w:val="none" w:sz="0" w:space="0" w:color="auto"/>
        <w:bottom w:val="none" w:sz="0" w:space="0" w:color="auto"/>
        <w:right w:val="none" w:sz="0" w:space="0" w:color="auto"/>
      </w:divBdr>
    </w:div>
    <w:div w:id="922880527">
      <w:bodyDiv w:val="1"/>
      <w:marLeft w:val="0"/>
      <w:marRight w:val="0"/>
      <w:marTop w:val="0"/>
      <w:marBottom w:val="0"/>
      <w:divBdr>
        <w:top w:val="none" w:sz="0" w:space="0" w:color="auto"/>
        <w:left w:val="none" w:sz="0" w:space="0" w:color="auto"/>
        <w:bottom w:val="none" w:sz="0" w:space="0" w:color="auto"/>
        <w:right w:val="none" w:sz="0" w:space="0" w:color="auto"/>
      </w:divBdr>
    </w:div>
    <w:div w:id="965769743">
      <w:bodyDiv w:val="1"/>
      <w:marLeft w:val="0"/>
      <w:marRight w:val="0"/>
      <w:marTop w:val="0"/>
      <w:marBottom w:val="0"/>
      <w:divBdr>
        <w:top w:val="none" w:sz="0" w:space="0" w:color="auto"/>
        <w:left w:val="none" w:sz="0" w:space="0" w:color="auto"/>
        <w:bottom w:val="none" w:sz="0" w:space="0" w:color="auto"/>
        <w:right w:val="none" w:sz="0" w:space="0" w:color="auto"/>
      </w:divBdr>
    </w:div>
    <w:div w:id="1058282774">
      <w:bodyDiv w:val="1"/>
      <w:marLeft w:val="0"/>
      <w:marRight w:val="0"/>
      <w:marTop w:val="0"/>
      <w:marBottom w:val="0"/>
      <w:divBdr>
        <w:top w:val="none" w:sz="0" w:space="0" w:color="auto"/>
        <w:left w:val="none" w:sz="0" w:space="0" w:color="auto"/>
        <w:bottom w:val="none" w:sz="0" w:space="0" w:color="auto"/>
        <w:right w:val="none" w:sz="0" w:space="0" w:color="auto"/>
      </w:divBdr>
    </w:div>
    <w:div w:id="1087575763">
      <w:bodyDiv w:val="1"/>
      <w:marLeft w:val="0"/>
      <w:marRight w:val="0"/>
      <w:marTop w:val="0"/>
      <w:marBottom w:val="0"/>
      <w:divBdr>
        <w:top w:val="none" w:sz="0" w:space="0" w:color="auto"/>
        <w:left w:val="none" w:sz="0" w:space="0" w:color="auto"/>
        <w:bottom w:val="none" w:sz="0" w:space="0" w:color="auto"/>
        <w:right w:val="none" w:sz="0" w:space="0" w:color="auto"/>
      </w:divBdr>
    </w:div>
    <w:div w:id="1129980854">
      <w:bodyDiv w:val="1"/>
      <w:marLeft w:val="0"/>
      <w:marRight w:val="0"/>
      <w:marTop w:val="0"/>
      <w:marBottom w:val="0"/>
      <w:divBdr>
        <w:top w:val="none" w:sz="0" w:space="0" w:color="auto"/>
        <w:left w:val="none" w:sz="0" w:space="0" w:color="auto"/>
        <w:bottom w:val="none" w:sz="0" w:space="0" w:color="auto"/>
        <w:right w:val="none" w:sz="0" w:space="0" w:color="auto"/>
      </w:divBdr>
    </w:div>
    <w:div w:id="1179737594">
      <w:bodyDiv w:val="1"/>
      <w:marLeft w:val="0"/>
      <w:marRight w:val="0"/>
      <w:marTop w:val="0"/>
      <w:marBottom w:val="0"/>
      <w:divBdr>
        <w:top w:val="none" w:sz="0" w:space="0" w:color="auto"/>
        <w:left w:val="none" w:sz="0" w:space="0" w:color="auto"/>
        <w:bottom w:val="none" w:sz="0" w:space="0" w:color="auto"/>
        <w:right w:val="none" w:sz="0" w:space="0" w:color="auto"/>
      </w:divBdr>
    </w:div>
    <w:div w:id="1188981366">
      <w:bodyDiv w:val="1"/>
      <w:marLeft w:val="0"/>
      <w:marRight w:val="0"/>
      <w:marTop w:val="0"/>
      <w:marBottom w:val="0"/>
      <w:divBdr>
        <w:top w:val="none" w:sz="0" w:space="0" w:color="auto"/>
        <w:left w:val="none" w:sz="0" w:space="0" w:color="auto"/>
        <w:bottom w:val="none" w:sz="0" w:space="0" w:color="auto"/>
        <w:right w:val="none" w:sz="0" w:space="0" w:color="auto"/>
      </w:divBdr>
    </w:div>
    <w:div w:id="1254389015">
      <w:bodyDiv w:val="1"/>
      <w:marLeft w:val="0"/>
      <w:marRight w:val="0"/>
      <w:marTop w:val="0"/>
      <w:marBottom w:val="0"/>
      <w:divBdr>
        <w:top w:val="none" w:sz="0" w:space="0" w:color="auto"/>
        <w:left w:val="none" w:sz="0" w:space="0" w:color="auto"/>
        <w:bottom w:val="none" w:sz="0" w:space="0" w:color="auto"/>
        <w:right w:val="none" w:sz="0" w:space="0" w:color="auto"/>
      </w:divBdr>
      <w:divsChild>
        <w:div w:id="1510212246">
          <w:marLeft w:val="0"/>
          <w:marRight w:val="0"/>
          <w:marTop w:val="0"/>
          <w:marBottom w:val="0"/>
          <w:divBdr>
            <w:top w:val="none" w:sz="0" w:space="0" w:color="auto"/>
            <w:left w:val="none" w:sz="0" w:space="0" w:color="auto"/>
            <w:bottom w:val="none" w:sz="0" w:space="0" w:color="auto"/>
            <w:right w:val="none" w:sz="0" w:space="0" w:color="auto"/>
          </w:divBdr>
          <w:divsChild>
            <w:div w:id="126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5614">
      <w:bodyDiv w:val="1"/>
      <w:marLeft w:val="0"/>
      <w:marRight w:val="0"/>
      <w:marTop w:val="0"/>
      <w:marBottom w:val="0"/>
      <w:divBdr>
        <w:top w:val="none" w:sz="0" w:space="0" w:color="auto"/>
        <w:left w:val="none" w:sz="0" w:space="0" w:color="auto"/>
        <w:bottom w:val="none" w:sz="0" w:space="0" w:color="auto"/>
        <w:right w:val="none" w:sz="0" w:space="0" w:color="auto"/>
      </w:divBdr>
    </w:div>
    <w:div w:id="1425027279">
      <w:bodyDiv w:val="1"/>
      <w:marLeft w:val="0"/>
      <w:marRight w:val="0"/>
      <w:marTop w:val="0"/>
      <w:marBottom w:val="0"/>
      <w:divBdr>
        <w:top w:val="none" w:sz="0" w:space="0" w:color="auto"/>
        <w:left w:val="none" w:sz="0" w:space="0" w:color="auto"/>
        <w:bottom w:val="none" w:sz="0" w:space="0" w:color="auto"/>
        <w:right w:val="none" w:sz="0" w:space="0" w:color="auto"/>
      </w:divBdr>
    </w:div>
    <w:div w:id="1460994395">
      <w:bodyDiv w:val="1"/>
      <w:marLeft w:val="0"/>
      <w:marRight w:val="0"/>
      <w:marTop w:val="0"/>
      <w:marBottom w:val="0"/>
      <w:divBdr>
        <w:top w:val="none" w:sz="0" w:space="0" w:color="auto"/>
        <w:left w:val="none" w:sz="0" w:space="0" w:color="auto"/>
        <w:bottom w:val="none" w:sz="0" w:space="0" w:color="auto"/>
        <w:right w:val="none" w:sz="0" w:space="0" w:color="auto"/>
      </w:divBdr>
    </w:div>
    <w:div w:id="1469131642">
      <w:bodyDiv w:val="1"/>
      <w:marLeft w:val="0"/>
      <w:marRight w:val="0"/>
      <w:marTop w:val="0"/>
      <w:marBottom w:val="0"/>
      <w:divBdr>
        <w:top w:val="none" w:sz="0" w:space="0" w:color="auto"/>
        <w:left w:val="none" w:sz="0" w:space="0" w:color="auto"/>
        <w:bottom w:val="none" w:sz="0" w:space="0" w:color="auto"/>
        <w:right w:val="none" w:sz="0" w:space="0" w:color="auto"/>
      </w:divBdr>
    </w:div>
    <w:div w:id="1480269976">
      <w:bodyDiv w:val="1"/>
      <w:marLeft w:val="0"/>
      <w:marRight w:val="0"/>
      <w:marTop w:val="0"/>
      <w:marBottom w:val="0"/>
      <w:divBdr>
        <w:top w:val="none" w:sz="0" w:space="0" w:color="auto"/>
        <w:left w:val="none" w:sz="0" w:space="0" w:color="auto"/>
        <w:bottom w:val="none" w:sz="0" w:space="0" w:color="auto"/>
        <w:right w:val="none" w:sz="0" w:space="0" w:color="auto"/>
      </w:divBdr>
    </w:div>
    <w:div w:id="1496267083">
      <w:bodyDiv w:val="1"/>
      <w:marLeft w:val="0"/>
      <w:marRight w:val="0"/>
      <w:marTop w:val="0"/>
      <w:marBottom w:val="0"/>
      <w:divBdr>
        <w:top w:val="none" w:sz="0" w:space="0" w:color="auto"/>
        <w:left w:val="none" w:sz="0" w:space="0" w:color="auto"/>
        <w:bottom w:val="none" w:sz="0" w:space="0" w:color="auto"/>
        <w:right w:val="none" w:sz="0" w:space="0" w:color="auto"/>
      </w:divBdr>
    </w:div>
    <w:div w:id="1498224545">
      <w:bodyDiv w:val="1"/>
      <w:marLeft w:val="0"/>
      <w:marRight w:val="0"/>
      <w:marTop w:val="0"/>
      <w:marBottom w:val="0"/>
      <w:divBdr>
        <w:top w:val="none" w:sz="0" w:space="0" w:color="auto"/>
        <w:left w:val="none" w:sz="0" w:space="0" w:color="auto"/>
        <w:bottom w:val="none" w:sz="0" w:space="0" w:color="auto"/>
        <w:right w:val="none" w:sz="0" w:space="0" w:color="auto"/>
      </w:divBdr>
    </w:div>
    <w:div w:id="1534536226">
      <w:bodyDiv w:val="1"/>
      <w:marLeft w:val="0"/>
      <w:marRight w:val="0"/>
      <w:marTop w:val="0"/>
      <w:marBottom w:val="0"/>
      <w:divBdr>
        <w:top w:val="none" w:sz="0" w:space="0" w:color="auto"/>
        <w:left w:val="none" w:sz="0" w:space="0" w:color="auto"/>
        <w:bottom w:val="none" w:sz="0" w:space="0" w:color="auto"/>
        <w:right w:val="none" w:sz="0" w:space="0" w:color="auto"/>
      </w:divBdr>
    </w:div>
    <w:div w:id="1595941121">
      <w:bodyDiv w:val="1"/>
      <w:marLeft w:val="0"/>
      <w:marRight w:val="0"/>
      <w:marTop w:val="0"/>
      <w:marBottom w:val="0"/>
      <w:divBdr>
        <w:top w:val="none" w:sz="0" w:space="0" w:color="auto"/>
        <w:left w:val="none" w:sz="0" w:space="0" w:color="auto"/>
        <w:bottom w:val="none" w:sz="0" w:space="0" w:color="auto"/>
        <w:right w:val="none" w:sz="0" w:space="0" w:color="auto"/>
      </w:divBdr>
    </w:div>
    <w:div w:id="1617981359">
      <w:bodyDiv w:val="1"/>
      <w:marLeft w:val="0"/>
      <w:marRight w:val="0"/>
      <w:marTop w:val="0"/>
      <w:marBottom w:val="0"/>
      <w:divBdr>
        <w:top w:val="none" w:sz="0" w:space="0" w:color="auto"/>
        <w:left w:val="none" w:sz="0" w:space="0" w:color="auto"/>
        <w:bottom w:val="none" w:sz="0" w:space="0" w:color="auto"/>
        <w:right w:val="none" w:sz="0" w:space="0" w:color="auto"/>
      </w:divBdr>
    </w:div>
    <w:div w:id="1621377706">
      <w:bodyDiv w:val="1"/>
      <w:marLeft w:val="0"/>
      <w:marRight w:val="0"/>
      <w:marTop w:val="0"/>
      <w:marBottom w:val="0"/>
      <w:divBdr>
        <w:top w:val="none" w:sz="0" w:space="0" w:color="auto"/>
        <w:left w:val="none" w:sz="0" w:space="0" w:color="auto"/>
        <w:bottom w:val="none" w:sz="0" w:space="0" w:color="auto"/>
        <w:right w:val="none" w:sz="0" w:space="0" w:color="auto"/>
      </w:divBdr>
    </w:div>
    <w:div w:id="1626503726">
      <w:bodyDiv w:val="1"/>
      <w:marLeft w:val="0"/>
      <w:marRight w:val="0"/>
      <w:marTop w:val="0"/>
      <w:marBottom w:val="0"/>
      <w:divBdr>
        <w:top w:val="none" w:sz="0" w:space="0" w:color="auto"/>
        <w:left w:val="none" w:sz="0" w:space="0" w:color="auto"/>
        <w:bottom w:val="none" w:sz="0" w:space="0" w:color="auto"/>
        <w:right w:val="none" w:sz="0" w:space="0" w:color="auto"/>
      </w:divBdr>
    </w:div>
    <w:div w:id="1646354276">
      <w:bodyDiv w:val="1"/>
      <w:marLeft w:val="0"/>
      <w:marRight w:val="0"/>
      <w:marTop w:val="0"/>
      <w:marBottom w:val="0"/>
      <w:divBdr>
        <w:top w:val="none" w:sz="0" w:space="0" w:color="auto"/>
        <w:left w:val="none" w:sz="0" w:space="0" w:color="auto"/>
        <w:bottom w:val="none" w:sz="0" w:space="0" w:color="auto"/>
        <w:right w:val="none" w:sz="0" w:space="0" w:color="auto"/>
      </w:divBdr>
    </w:div>
    <w:div w:id="1666590929">
      <w:bodyDiv w:val="1"/>
      <w:marLeft w:val="0"/>
      <w:marRight w:val="0"/>
      <w:marTop w:val="0"/>
      <w:marBottom w:val="0"/>
      <w:divBdr>
        <w:top w:val="none" w:sz="0" w:space="0" w:color="auto"/>
        <w:left w:val="none" w:sz="0" w:space="0" w:color="auto"/>
        <w:bottom w:val="none" w:sz="0" w:space="0" w:color="auto"/>
        <w:right w:val="none" w:sz="0" w:space="0" w:color="auto"/>
      </w:divBdr>
    </w:div>
    <w:div w:id="1712341361">
      <w:bodyDiv w:val="1"/>
      <w:marLeft w:val="0"/>
      <w:marRight w:val="0"/>
      <w:marTop w:val="0"/>
      <w:marBottom w:val="0"/>
      <w:divBdr>
        <w:top w:val="none" w:sz="0" w:space="0" w:color="auto"/>
        <w:left w:val="none" w:sz="0" w:space="0" w:color="auto"/>
        <w:bottom w:val="none" w:sz="0" w:space="0" w:color="auto"/>
        <w:right w:val="none" w:sz="0" w:space="0" w:color="auto"/>
      </w:divBdr>
    </w:div>
    <w:div w:id="1715957829">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800997397">
      <w:bodyDiv w:val="1"/>
      <w:marLeft w:val="0"/>
      <w:marRight w:val="0"/>
      <w:marTop w:val="0"/>
      <w:marBottom w:val="0"/>
      <w:divBdr>
        <w:top w:val="none" w:sz="0" w:space="0" w:color="auto"/>
        <w:left w:val="none" w:sz="0" w:space="0" w:color="auto"/>
        <w:bottom w:val="none" w:sz="0" w:space="0" w:color="auto"/>
        <w:right w:val="none" w:sz="0" w:space="0" w:color="auto"/>
      </w:divBdr>
    </w:div>
    <w:div w:id="1898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5762252">
          <w:marLeft w:val="0"/>
          <w:marRight w:val="0"/>
          <w:marTop w:val="0"/>
          <w:marBottom w:val="0"/>
          <w:divBdr>
            <w:top w:val="none" w:sz="0" w:space="0" w:color="auto"/>
            <w:left w:val="none" w:sz="0" w:space="0" w:color="auto"/>
            <w:bottom w:val="none" w:sz="0" w:space="0" w:color="auto"/>
            <w:right w:val="none" w:sz="0" w:space="0" w:color="auto"/>
          </w:divBdr>
          <w:divsChild>
            <w:div w:id="460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096">
      <w:bodyDiv w:val="1"/>
      <w:marLeft w:val="0"/>
      <w:marRight w:val="0"/>
      <w:marTop w:val="0"/>
      <w:marBottom w:val="0"/>
      <w:divBdr>
        <w:top w:val="none" w:sz="0" w:space="0" w:color="auto"/>
        <w:left w:val="none" w:sz="0" w:space="0" w:color="auto"/>
        <w:bottom w:val="none" w:sz="0" w:space="0" w:color="auto"/>
        <w:right w:val="none" w:sz="0" w:space="0" w:color="auto"/>
      </w:divBdr>
    </w:div>
    <w:div w:id="1941258358">
      <w:bodyDiv w:val="1"/>
      <w:marLeft w:val="0"/>
      <w:marRight w:val="0"/>
      <w:marTop w:val="0"/>
      <w:marBottom w:val="0"/>
      <w:divBdr>
        <w:top w:val="none" w:sz="0" w:space="0" w:color="auto"/>
        <w:left w:val="none" w:sz="0" w:space="0" w:color="auto"/>
        <w:bottom w:val="none" w:sz="0" w:space="0" w:color="auto"/>
        <w:right w:val="none" w:sz="0" w:space="0" w:color="auto"/>
      </w:divBdr>
      <w:divsChild>
        <w:div w:id="1552156595">
          <w:marLeft w:val="0"/>
          <w:marRight w:val="0"/>
          <w:marTop w:val="0"/>
          <w:marBottom w:val="0"/>
          <w:divBdr>
            <w:top w:val="none" w:sz="0" w:space="0" w:color="auto"/>
            <w:left w:val="none" w:sz="0" w:space="0" w:color="auto"/>
            <w:bottom w:val="none" w:sz="0" w:space="0" w:color="auto"/>
            <w:right w:val="none" w:sz="0" w:space="0" w:color="auto"/>
          </w:divBdr>
          <w:divsChild>
            <w:div w:id="8178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5196">
      <w:bodyDiv w:val="1"/>
      <w:marLeft w:val="0"/>
      <w:marRight w:val="0"/>
      <w:marTop w:val="0"/>
      <w:marBottom w:val="0"/>
      <w:divBdr>
        <w:top w:val="none" w:sz="0" w:space="0" w:color="auto"/>
        <w:left w:val="none" w:sz="0" w:space="0" w:color="auto"/>
        <w:bottom w:val="none" w:sz="0" w:space="0" w:color="auto"/>
        <w:right w:val="none" w:sz="0" w:space="0" w:color="auto"/>
      </w:divBdr>
    </w:div>
    <w:div w:id="1952471262">
      <w:bodyDiv w:val="1"/>
      <w:marLeft w:val="0"/>
      <w:marRight w:val="0"/>
      <w:marTop w:val="0"/>
      <w:marBottom w:val="0"/>
      <w:divBdr>
        <w:top w:val="none" w:sz="0" w:space="0" w:color="auto"/>
        <w:left w:val="none" w:sz="0" w:space="0" w:color="auto"/>
        <w:bottom w:val="none" w:sz="0" w:space="0" w:color="auto"/>
        <w:right w:val="none" w:sz="0" w:space="0" w:color="auto"/>
      </w:divBdr>
      <w:divsChild>
        <w:div w:id="432669656">
          <w:marLeft w:val="0"/>
          <w:marRight w:val="0"/>
          <w:marTop w:val="0"/>
          <w:marBottom w:val="0"/>
          <w:divBdr>
            <w:top w:val="none" w:sz="0" w:space="0" w:color="auto"/>
            <w:left w:val="none" w:sz="0" w:space="0" w:color="auto"/>
            <w:bottom w:val="none" w:sz="0" w:space="0" w:color="auto"/>
            <w:right w:val="none" w:sz="0" w:space="0" w:color="auto"/>
          </w:divBdr>
          <w:divsChild>
            <w:div w:id="1154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385">
      <w:bodyDiv w:val="1"/>
      <w:marLeft w:val="0"/>
      <w:marRight w:val="0"/>
      <w:marTop w:val="0"/>
      <w:marBottom w:val="0"/>
      <w:divBdr>
        <w:top w:val="none" w:sz="0" w:space="0" w:color="auto"/>
        <w:left w:val="none" w:sz="0" w:space="0" w:color="auto"/>
        <w:bottom w:val="none" w:sz="0" w:space="0" w:color="auto"/>
        <w:right w:val="none" w:sz="0" w:space="0" w:color="auto"/>
      </w:divBdr>
    </w:div>
    <w:div w:id="2093698702">
      <w:bodyDiv w:val="1"/>
      <w:marLeft w:val="0"/>
      <w:marRight w:val="0"/>
      <w:marTop w:val="0"/>
      <w:marBottom w:val="0"/>
      <w:divBdr>
        <w:top w:val="none" w:sz="0" w:space="0" w:color="auto"/>
        <w:left w:val="none" w:sz="0" w:space="0" w:color="auto"/>
        <w:bottom w:val="none" w:sz="0" w:space="0" w:color="auto"/>
        <w:right w:val="none" w:sz="0" w:space="0" w:color="auto"/>
      </w:divBdr>
    </w:div>
    <w:div w:id="210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te.artolazabal\Documents\Plantillas%20personalizadas%20de%20Office\TALDE%20PAR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2B92-BBBD-4902-BB69-A68D2380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TALDE PARERA.dot</Template>
  <TotalTime>1</TotalTime>
  <Pages>46</Pages>
  <Words>6388</Words>
  <Characters>34985</Characters>
  <Application>Microsoft Office Word</Application>
  <DocSecurity>4</DocSecurity>
  <Lines>291</Lines>
  <Paragraphs>82</Paragraphs>
  <ScaleCrop>false</ScaleCrop>
  <HeadingPairs>
    <vt:vector size="2" baseType="variant">
      <vt:variant>
        <vt:lpstr>Título</vt:lpstr>
      </vt:variant>
      <vt:variant>
        <vt:i4>1</vt:i4>
      </vt:variant>
    </vt:vector>
  </HeadingPairs>
  <TitlesOfParts>
    <vt:vector size="1" baseType="lpstr">
      <vt:lpstr>A LA MESA DEL CONGRESO DE LOS DIPUTADOS</vt:lpstr>
    </vt:vector>
  </TitlesOfParts>
  <Company/>
  <LinksUpToDate>false</LinksUpToDate>
  <CharactersWithSpaces>41291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CONGRESO DE LOS DIPUTADOS</dc:title>
  <dc:subject/>
  <dc:creator>Maite Gotzone Artolazabal Iriondo</dc:creator>
  <cp:keywords/>
  <dc:description/>
  <cp:lastModifiedBy>Maite Gotzone Artolazabal Iriondo</cp:lastModifiedBy>
  <cp:revision>2</cp:revision>
  <cp:lastPrinted>2020-06-29T12:49:00Z</cp:lastPrinted>
  <dcterms:created xsi:type="dcterms:W3CDTF">2020-06-29T14:32:00Z</dcterms:created>
  <dcterms:modified xsi:type="dcterms:W3CDTF">2020-06-29T14:32:00Z</dcterms:modified>
</cp:coreProperties>
</file>